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8A869" w14:textId="7691525E" w:rsidR="00250454" w:rsidRPr="001E6FF5" w:rsidRDefault="006A7442" w:rsidP="006018EE">
      <w:pPr>
        <w:jc w:val="both"/>
        <w:rPr>
          <w:b/>
          <w:noProof/>
          <w:color w:val="000000"/>
          <w:sz w:val="56"/>
          <w:szCs w:val="56"/>
        </w:rPr>
      </w:pPr>
      <w:r>
        <w:rPr>
          <w:b/>
          <w:bCs/>
          <w:noProof/>
          <w:color w:val="000000"/>
          <w:sz w:val="56"/>
          <w:szCs w:val="56"/>
          <w:lang w:val="cs"/>
        </w:rPr>
        <w:t>Reloxan</w:t>
      </w:r>
      <w:r w:rsidR="00250454">
        <w:rPr>
          <w:b/>
          <w:bCs/>
          <w:noProof/>
          <w:color w:val="000000"/>
          <w:sz w:val="56"/>
          <w:szCs w:val="56"/>
          <w:vertAlign w:val="superscript"/>
          <w:lang w:val="cs"/>
        </w:rPr>
        <w:t>®</w:t>
      </w:r>
      <w:r w:rsidR="00250454">
        <w:rPr>
          <w:b/>
          <w:bCs/>
          <w:noProof/>
          <w:color w:val="000000"/>
          <w:sz w:val="56"/>
          <w:szCs w:val="56"/>
          <w:lang w:val="cs"/>
        </w:rPr>
        <w:t xml:space="preserve"> </w:t>
      </w:r>
    </w:p>
    <w:p w14:paraId="02B2E882" w14:textId="0BC5D7E8" w:rsidR="00085DFF" w:rsidRPr="001E6FF5" w:rsidRDefault="00250454" w:rsidP="006018EE">
      <w:pPr>
        <w:jc w:val="both"/>
        <w:rPr>
          <w:b/>
          <w:noProof/>
          <w:color w:val="000000"/>
          <w:sz w:val="56"/>
          <w:szCs w:val="56"/>
        </w:rPr>
      </w:pPr>
      <w:r>
        <w:rPr>
          <w:b/>
          <w:bCs/>
          <w:noProof/>
          <w:color w:val="000000"/>
          <w:sz w:val="56"/>
          <w:szCs w:val="56"/>
          <w:lang w:val="cs"/>
        </w:rPr>
        <w:t>Při pálení žáhy</w:t>
      </w:r>
    </w:p>
    <w:p w14:paraId="052F28D1" w14:textId="77777777" w:rsidR="001E6FF5" w:rsidRPr="001E6FF5" w:rsidRDefault="001E6FF5" w:rsidP="00AF1B37">
      <w:pPr>
        <w:spacing w:line="264" w:lineRule="atLeast"/>
        <w:jc w:val="both"/>
        <w:outlineLvl w:val="1"/>
        <w:rPr>
          <w:b/>
          <w:color w:val="000000"/>
          <w:sz w:val="32"/>
          <w:szCs w:val="32"/>
        </w:rPr>
      </w:pPr>
    </w:p>
    <w:p w14:paraId="09C2B9AE" w14:textId="78D3ED3F" w:rsidR="00FD7349" w:rsidRPr="001E6FF5" w:rsidRDefault="00085DFF" w:rsidP="00AF1B37">
      <w:pPr>
        <w:spacing w:line="264" w:lineRule="atLeast"/>
        <w:jc w:val="both"/>
        <w:outlineLvl w:val="1"/>
        <w:rPr>
          <w:b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  <w:lang w:val="cs"/>
        </w:rPr>
        <w:t>Žvýkací tablety</w:t>
      </w:r>
      <w:r w:rsidR="003D2D6B">
        <w:rPr>
          <w:b/>
          <w:bCs/>
          <w:color w:val="000000"/>
          <w:sz w:val="32"/>
          <w:szCs w:val="32"/>
          <w:lang w:val="cs"/>
        </w:rPr>
        <w:t xml:space="preserve"> s příchutí máty</w:t>
      </w:r>
      <w:r>
        <w:rPr>
          <w:b/>
          <w:bCs/>
          <w:color w:val="000000"/>
          <w:sz w:val="32"/>
          <w:szCs w:val="32"/>
          <w:lang w:val="cs"/>
        </w:rPr>
        <w:t>, zdravotnický prostředek</w:t>
      </w:r>
    </w:p>
    <w:p w14:paraId="0E59F432" w14:textId="77777777" w:rsidR="00085DFF" w:rsidRPr="001E6FF5" w:rsidRDefault="00085DFF" w:rsidP="006018EE">
      <w:pPr>
        <w:jc w:val="both"/>
        <w:rPr>
          <w:color w:val="000000"/>
          <w:sz w:val="24"/>
          <w:szCs w:val="24"/>
        </w:rPr>
      </w:pPr>
    </w:p>
    <w:p w14:paraId="6F89FFC1" w14:textId="5D60A436" w:rsidR="007B2293" w:rsidRPr="001E6FF5" w:rsidRDefault="008E049F" w:rsidP="006018EE">
      <w:pPr>
        <w:spacing w:line="264" w:lineRule="atLeast"/>
        <w:jc w:val="both"/>
        <w:outlineLvl w:val="1"/>
        <w:rPr>
          <w:b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  <w:lang w:val="cs"/>
        </w:rPr>
        <w:t>Návod k použití</w:t>
      </w:r>
    </w:p>
    <w:p w14:paraId="7306F4B1" w14:textId="77777777" w:rsidR="004D590E" w:rsidRPr="001E6FF5" w:rsidRDefault="004D590E" w:rsidP="006018EE">
      <w:pPr>
        <w:spacing w:line="264" w:lineRule="atLeast"/>
        <w:jc w:val="both"/>
        <w:outlineLvl w:val="1"/>
        <w:rPr>
          <w:b/>
          <w:color w:val="000000"/>
          <w:sz w:val="32"/>
          <w:szCs w:val="32"/>
        </w:rPr>
      </w:pPr>
    </w:p>
    <w:p w14:paraId="1C9ACC66" w14:textId="0A00C133" w:rsidR="0008438C" w:rsidRPr="00897CB8" w:rsidRDefault="00257AAD" w:rsidP="004D590E">
      <w:pPr>
        <w:spacing w:line="264" w:lineRule="atLeast"/>
        <w:jc w:val="both"/>
        <w:outlineLvl w:val="1"/>
        <w:rPr>
          <w:color w:val="000000"/>
          <w:sz w:val="24"/>
          <w:szCs w:val="24"/>
          <w:lang w:val="cs"/>
        </w:rPr>
      </w:pPr>
      <w:r>
        <w:rPr>
          <w:b/>
          <w:bCs/>
          <w:color w:val="000000"/>
          <w:sz w:val="24"/>
          <w:szCs w:val="24"/>
          <w:lang w:val="cs"/>
        </w:rPr>
        <w:t xml:space="preserve">Žvýkací tablety </w:t>
      </w:r>
      <w:proofErr w:type="spellStart"/>
      <w:r w:rsidR="006A7442">
        <w:rPr>
          <w:b/>
          <w:bCs/>
          <w:color w:val="000000"/>
          <w:sz w:val="24"/>
          <w:szCs w:val="24"/>
          <w:lang w:val="cs"/>
        </w:rPr>
        <w:t>Reloxan</w:t>
      </w:r>
      <w:proofErr w:type="spellEnd"/>
      <w:r>
        <w:rPr>
          <w:b/>
          <w:bCs/>
          <w:color w:val="000000"/>
          <w:sz w:val="24"/>
          <w:szCs w:val="24"/>
          <w:vertAlign w:val="superscript"/>
          <w:lang w:val="cs"/>
        </w:rPr>
        <w:t>®</w:t>
      </w:r>
      <w:r>
        <w:rPr>
          <w:color w:val="000000"/>
          <w:sz w:val="24"/>
          <w:szCs w:val="24"/>
          <w:lang w:val="cs"/>
        </w:rPr>
        <w:t xml:space="preserve"> jsou zdravotnický prostředek pro rychlou a dlouhodobou úlevu od pálení žáhy a žaludečních potíží</w:t>
      </w:r>
      <w:r w:rsidR="0065328E">
        <w:rPr>
          <w:color w:val="000000"/>
          <w:sz w:val="24"/>
          <w:szCs w:val="24"/>
          <w:lang w:val="cs"/>
        </w:rPr>
        <w:t xml:space="preserve"> způsobených žaludeční kyselinou</w:t>
      </w:r>
      <w:r>
        <w:rPr>
          <w:color w:val="000000"/>
          <w:sz w:val="24"/>
          <w:szCs w:val="24"/>
          <w:lang w:val="cs"/>
        </w:rPr>
        <w:t>. Pro dospělé a dospívající od 12 let.</w:t>
      </w:r>
    </w:p>
    <w:p w14:paraId="3EE78F52" w14:textId="0A23F7AE" w:rsidR="007B2293" w:rsidRPr="00897CB8" w:rsidRDefault="007B2293" w:rsidP="007B2293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val="cs"/>
        </w:rPr>
      </w:pPr>
    </w:p>
    <w:p w14:paraId="2E1ABCFF" w14:textId="48F5E1F1" w:rsidR="00471595" w:rsidRPr="00897CB8" w:rsidRDefault="00471595" w:rsidP="006018EE">
      <w:pPr>
        <w:jc w:val="both"/>
        <w:rPr>
          <w:color w:val="000000"/>
          <w:sz w:val="24"/>
          <w:szCs w:val="24"/>
          <w:lang w:val="cs"/>
        </w:rPr>
      </w:pPr>
      <w:r>
        <w:rPr>
          <w:color w:val="000000"/>
          <w:sz w:val="24"/>
          <w:szCs w:val="24"/>
          <w:lang w:val="cs"/>
        </w:rPr>
        <w:t xml:space="preserve">Opakující se žaludeční potíže způsobené kyselinou, jako pálení žáhy, </w:t>
      </w:r>
      <w:r w:rsidR="0065328E">
        <w:rPr>
          <w:color w:val="000000"/>
          <w:sz w:val="24"/>
          <w:szCs w:val="24"/>
          <w:lang w:val="cs"/>
        </w:rPr>
        <w:t>kyselé říhání</w:t>
      </w:r>
      <w:r w:rsidR="00E51B02">
        <w:rPr>
          <w:color w:val="000000"/>
          <w:sz w:val="24"/>
          <w:szCs w:val="24"/>
          <w:lang w:val="cs"/>
        </w:rPr>
        <w:t xml:space="preserve"> </w:t>
      </w:r>
      <w:r>
        <w:rPr>
          <w:color w:val="000000"/>
          <w:sz w:val="24"/>
          <w:szCs w:val="24"/>
          <w:lang w:val="cs"/>
        </w:rPr>
        <w:t>a </w:t>
      </w:r>
      <w:r w:rsidR="0065328E">
        <w:rPr>
          <w:color w:val="000000"/>
          <w:sz w:val="24"/>
          <w:szCs w:val="24"/>
          <w:lang w:val="cs"/>
        </w:rPr>
        <w:t>neustálý</w:t>
      </w:r>
      <w:r>
        <w:rPr>
          <w:color w:val="000000"/>
          <w:sz w:val="24"/>
          <w:szCs w:val="24"/>
          <w:lang w:val="cs"/>
        </w:rPr>
        <w:t xml:space="preserve"> tlak v žaludku, jsou nepříjemné a mohou se </w:t>
      </w:r>
      <w:r w:rsidR="003D2D6B">
        <w:rPr>
          <w:color w:val="000000"/>
          <w:sz w:val="24"/>
          <w:szCs w:val="24"/>
          <w:lang w:val="cs"/>
        </w:rPr>
        <w:t>ve zvýšené míře</w:t>
      </w:r>
      <w:r>
        <w:rPr>
          <w:color w:val="000000"/>
          <w:sz w:val="24"/>
          <w:szCs w:val="24"/>
          <w:lang w:val="cs"/>
        </w:rPr>
        <w:t xml:space="preserve"> vyskytovat např. ve stresových situacích nebo</w:t>
      </w:r>
      <w:r w:rsidR="00E51B02">
        <w:rPr>
          <w:color w:val="000000"/>
          <w:sz w:val="24"/>
          <w:szCs w:val="24"/>
          <w:lang w:val="cs"/>
        </w:rPr>
        <w:t xml:space="preserve"> </w:t>
      </w:r>
      <w:r w:rsidR="003D2D6B">
        <w:rPr>
          <w:color w:val="000000"/>
          <w:sz w:val="24"/>
          <w:szCs w:val="24"/>
          <w:lang w:val="cs"/>
        </w:rPr>
        <w:t>v </w:t>
      </w:r>
      <w:r>
        <w:rPr>
          <w:color w:val="000000"/>
          <w:sz w:val="24"/>
          <w:szCs w:val="24"/>
          <w:lang w:val="cs"/>
        </w:rPr>
        <w:t>důsledk</w:t>
      </w:r>
      <w:r w:rsidR="003D2D6B">
        <w:rPr>
          <w:color w:val="000000"/>
          <w:sz w:val="24"/>
          <w:szCs w:val="24"/>
          <w:lang w:val="cs"/>
        </w:rPr>
        <w:t>u konzumace</w:t>
      </w:r>
      <w:r>
        <w:rPr>
          <w:color w:val="000000"/>
          <w:sz w:val="24"/>
          <w:szCs w:val="24"/>
          <w:lang w:val="cs"/>
        </w:rPr>
        <w:t xml:space="preserve"> určitých potravin </w:t>
      </w:r>
      <w:r w:rsidR="009211BD">
        <w:rPr>
          <w:color w:val="000000"/>
          <w:sz w:val="24"/>
          <w:szCs w:val="24"/>
          <w:lang w:val="cs"/>
        </w:rPr>
        <w:t xml:space="preserve">nebo </w:t>
      </w:r>
      <w:r w:rsidR="003D2D6B">
        <w:rPr>
          <w:color w:val="000000"/>
          <w:sz w:val="24"/>
          <w:szCs w:val="24"/>
          <w:lang w:val="cs"/>
        </w:rPr>
        <w:t>užívání</w:t>
      </w:r>
      <w:r>
        <w:rPr>
          <w:color w:val="000000"/>
          <w:sz w:val="24"/>
          <w:szCs w:val="24"/>
          <w:lang w:val="cs"/>
        </w:rPr>
        <w:t> léků.</w:t>
      </w:r>
    </w:p>
    <w:p w14:paraId="7C598397" w14:textId="77777777" w:rsidR="00E6159F" w:rsidRPr="00897CB8" w:rsidRDefault="00E6159F" w:rsidP="006018EE">
      <w:pPr>
        <w:jc w:val="both"/>
        <w:rPr>
          <w:color w:val="000000"/>
          <w:sz w:val="24"/>
          <w:szCs w:val="24"/>
          <w:lang w:val="cs"/>
        </w:rPr>
      </w:pPr>
    </w:p>
    <w:p w14:paraId="6FC426C9" w14:textId="603C0606" w:rsidR="00E6159F" w:rsidRPr="00897CB8" w:rsidRDefault="00471595" w:rsidP="00E6159F">
      <w:pPr>
        <w:jc w:val="both"/>
        <w:rPr>
          <w:color w:val="000000"/>
          <w:sz w:val="24"/>
          <w:szCs w:val="24"/>
          <w:lang w:val="cs"/>
        </w:rPr>
      </w:pPr>
      <w:r>
        <w:rPr>
          <w:color w:val="000000"/>
          <w:sz w:val="24"/>
          <w:szCs w:val="24"/>
          <w:lang w:val="cs"/>
        </w:rPr>
        <w:t xml:space="preserve">Zde pomáhají </w:t>
      </w:r>
      <w:r>
        <w:rPr>
          <w:b/>
          <w:bCs/>
          <w:color w:val="000000"/>
          <w:sz w:val="24"/>
          <w:szCs w:val="24"/>
          <w:lang w:val="cs"/>
        </w:rPr>
        <w:t xml:space="preserve">žvýkací tablety </w:t>
      </w:r>
      <w:proofErr w:type="spellStart"/>
      <w:r w:rsidR="006A7442">
        <w:rPr>
          <w:b/>
          <w:bCs/>
          <w:color w:val="000000"/>
          <w:sz w:val="24"/>
          <w:szCs w:val="24"/>
          <w:lang w:val="cs"/>
        </w:rPr>
        <w:t>Reloxan</w:t>
      </w:r>
      <w:proofErr w:type="spellEnd"/>
      <w:r>
        <w:rPr>
          <w:b/>
          <w:bCs/>
          <w:color w:val="000000"/>
          <w:sz w:val="24"/>
          <w:szCs w:val="24"/>
          <w:vertAlign w:val="superscript"/>
          <w:lang w:val="cs"/>
        </w:rPr>
        <w:t>®</w:t>
      </w:r>
      <w:r>
        <w:rPr>
          <w:color w:val="000000"/>
          <w:sz w:val="24"/>
          <w:szCs w:val="24"/>
          <w:lang w:val="cs"/>
        </w:rPr>
        <w:t>. Jedinečná kombinace</w:t>
      </w:r>
      <w:r w:rsidR="0065328E">
        <w:rPr>
          <w:color w:val="000000"/>
          <w:sz w:val="24"/>
          <w:szCs w:val="24"/>
          <w:lang w:val="cs"/>
        </w:rPr>
        <w:t xml:space="preserve"> </w:t>
      </w:r>
      <w:r w:rsidRPr="0065328E">
        <w:rPr>
          <w:color w:val="000000"/>
          <w:sz w:val="24"/>
          <w:szCs w:val="24"/>
          <w:lang w:val="cs"/>
        </w:rPr>
        <w:t>pufrů</w:t>
      </w:r>
      <w:r w:rsidR="0065328E">
        <w:rPr>
          <w:color w:val="000000"/>
          <w:sz w:val="24"/>
          <w:szCs w:val="24"/>
          <w:lang w:val="cs"/>
        </w:rPr>
        <w:t xml:space="preserve"> minerálních </w:t>
      </w:r>
      <w:r w:rsidRPr="0065328E">
        <w:rPr>
          <w:color w:val="000000"/>
          <w:sz w:val="24"/>
          <w:szCs w:val="24"/>
          <w:lang w:val="cs"/>
        </w:rPr>
        <w:t>kyselin</w:t>
      </w:r>
      <w:r>
        <w:rPr>
          <w:color w:val="000000"/>
          <w:sz w:val="24"/>
          <w:szCs w:val="24"/>
          <w:lang w:val="cs"/>
        </w:rPr>
        <w:t xml:space="preserve"> (uhličitan vápenatý a uhličitan hořečnatý) a vysoce koncentrovaných ochranných rostlinných látek </w:t>
      </w:r>
      <w:r w:rsidR="0065328E">
        <w:rPr>
          <w:color w:val="000000"/>
          <w:sz w:val="24"/>
          <w:szCs w:val="24"/>
          <w:lang w:val="cs"/>
        </w:rPr>
        <w:t>z opuncie</w:t>
      </w:r>
      <w:r>
        <w:rPr>
          <w:color w:val="000000"/>
          <w:sz w:val="24"/>
          <w:szCs w:val="24"/>
          <w:lang w:val="cs"/>
        </w:rPr>
        <w:t xml:space="preserve"> působí proti</w:t>
      </w:r>
      <w:r w:rsidR="0065328E">
        <w:rPr>
          <w:color w:val="000000"/>
          <w:sz w:val="24"/>
          <w:szCs w:val="24"/>
          <w:lang w:val="cs"/>
        </w:rPr>
        <w:t xml:space="preserve"> </w:t>
      </w:r>
      <w:r w:rsidR="007D7774">
        <w:rPr>
          <w:color w:val="000000"/>
          <w:sz w:val="24"/>
          <w:szCs w:val="24"/>
          <w:lang w:val="cs"/>
        </w:rPr>
        <w:t xml:space="preserve">potížím </w:t>
      </w:r>
      <w:r w:rsidR="00423122" w:rsidRPr="0082029C">
        <w:rPr>
          <w:color w:val="000000"/>
          <w:sz w:val="24"/>
          <w:szCs w:val="24"/>
          <w:lang w:val="cs"/>
        </w:rPr>
        <w:t>zapříčiněný</w:t>
      </w:r>
      <w:r w:rsidR="007346EC" w:rsidRPr="0082029C">
        <w:rPr>
          <w:color w:val="000000"/>
          <w:sz w:val="24"/>
          <w:szCs w:val="24"/>
          <w:lang w:val="cs"/>
        </w:rPr>
        <w:t>m</w:t>
      </w:r>
      <w:r w:rsidR="007D7774">
        <w:rPr>
          <w:color w:val="000000"/>
          <w:sz w:val="24"/>
          <w:szCs w:val="24"/>
          <w:lang w:val="cs"/>
        </w:rPr>
        <w:t xml:space="preserve"> </w:t>
      </w:r>
      <w:r w:rsidR="0065328E">
        <w:rPr>
          <w:color w:val="000000"/>
          <w:sz w:val="24"/>
          <w:szCs w:val="24"/>
          <w:lang w:val="cs"/>
        </w:rPr>
        <w:t>žaludeční</w:t>
      </w:r>
      <w:r>
        <w:rPr>
          <w:color w:val="000000"/>
          <w:sz w:val="24"/>
          <w:szCs w:val="24"/>
          <w:lang w:val="cs"/>
        </w:rPr>
        <w:t xml:space="preserve"> kyselinou hned dvoj</w:t>
      </w:r>
      <w:r w:rsidR="003D2D6B">
        <w:rPr>
          <w:color w:val="000000"/>
          <w:sz w:val="24"/>
          <w:szCs w:val="24"/>
          <w:lang w:val="cs"/>
        </w:rPr>
        <w:t>ím způsobem</w:t>
      </w:r>
      <w:r>
        <w:rPr>
          <w:color w:val="000000"/>
          <w:sz w:val="24"/>
          <w:szCs w:val="24"/>
          <w:lang w:val="cs"/>
        </w:rPr>
        <w:t>.</w:t>
      </w:r>
    </w:p>
    <w:p w14:paraId="52D151C3" w14:textId="2582D260" w:rsidR="00471595" w:rsidRPr="00897CB8" w:rsidRDefault="00471595" w:rsidP="00E6159F">
      <w:pPr>
        <w:jc w:val="both"/>
        <w:rPr>
          <w:color w:val="000000"/>
          <w:sz w:val="24"/>
          <w:szCs w:val="24"/>
          <w:lang w:val="cs"/>
        </w:rPr>
      </w:pPr>
    </w:p>
    <w:p w14:paraId="433A787C" w14:textId="09E97633" w:rsidR="00CD7957" w:rsidRPr="00897CB8" w:rsidRDefault="006F24E4" w:rsidP="00E6159F">
      <w:pPr>
        <w:numPr>
          <w:ilvl w:val="0"/>
          <w:numId w:val="2"/>
        </w:numPr>
        <w:jc w:val="both"/>
        <w:rPr>
          <w:color w:val="000000"/>
          <w:sz w:val="24"/>
          <w:szCs w:val="24"/>
          <w:lang w:val="cs"/>
        </w:rPr>
      </w:pPr>
      <w:r>
        <w:rPr>
          <w:color w:val="000000"/>
          <w:sz w:val="24"/>
          <w:szCs w:val="24"/>
          <w:lang w:val="cs"/>
        </w:rPr>
        <w:t xml:space="preserve">Přebytečná žaludeční kyselina je rychle neutralizována. To vede k rychlé úlevě od akutních </w:t>
      </w:r>
      <w:r w:rsidR="00851F27">
        <w:rPr>
          <w:color w:val="000000"/>
          <w:sz w:val="24"/>
          <w:szCs w:val="24"/>
          <w:lang w:val="cs"/>
        </w:rPr>
        <w:t>příznaků</w:t>
      </w:r>
      <w:r>
        <w:rPr>
          <w:color w:val="000000"/>
          <w:sz w:val="24"/>
          <w:szCs w:val="24"/>
          <w:lang w:val="cs"/>
        </w:rPr>
        <w:t>, jako jsou pálení žáhy a </w:t>
      </w:r>
      <w:r w:rsidR="0065328E">
        <w:rPr>
          <w:color w:val="000000"/>
          <w:sz w:val="24"/>
          <w:szCs w:val="24"/>
          <w:lang w:val="cs"/>
        </w:rPr>
        <w:t>kyselé říhání</w:t>
      </w:r>
      <w:r>
        <w:rPr>
          <w:color w:val="000000"/>
          <w:sz w:val="24"/>
          <w:szCs w:val="24"/>
          <w:lang w:val="cs"/>
        </w:rPr>
        <w:t>.</w:t>
      </w:r>
    </w:p>
    <w:p w14:paraId="1D708CFD" w14:textId="5C6845E3" w:rsidR="006018EE" w:rsidRPr="00897CB8" w:rsidRDefault="006F24E4" w:rsidP="00AD6639">
      <w:pPr>
        <w:ind w:left="720"/>
        <w:jc w:val="both"/>
        <w:rPr>
          <w:color w:val="000000"/>
          <w:sz w:val="24"/>
          <w:szCs w:val="24"/>
          <w:lang w:val="cs"/>
        </w:rPr>
      </w:pPr>
      <w:r>
        <w:rPr>
          <w:color w:val="000000"/>
          <w:sz w:val="24"/>
          <w:szCs w:val="24"/>
          <w:lang w:val="cs"/>
        </w:rPr>
        <w:t xml:space="preserve">Narušená sliznice jícnu a žaludku je zároveň pokryta </w:t>
      </w:r>
      <w:r w:rsidR="003D2D6B">
        <w:rPr>
          <w:color w:val="000000"/>
          <w:sz w:val="24"/>
          <w:szCs w:val="24"/>
          <w:lang w:val="cs"/>
        </w:rPr>
        <w:t>z</w:t>
      </w:r>
      <w:r>
        <w:rPr>
          <w:color w:val="000000"/>
          <w:sz w:val="24"/>
          <w:szCs w:val="24"/>
          <w:lang w:val="cs"/>
        </w:rPr>
        <w:t>klidňujícím ochranným filmem.</w:t>
      </w:r>
    </w:p>
    <w:p w14:paraId="36AA919E" w14:textId="586C7C9B" w:rsidR="00186B54" w:rsidRPr="00484A03" w:rsidRDefault="00186B54" w:rsidP="004D590E">
      <w:pPr>
        <w:numPr>
          <w:ilvl w:val="0"/>
          <w:numId w:val="2"/>
        </w:numPr>
        <w:jc w:val="both"/>
        <w:rPr>
          <w:color w:val="000000"/>
          <w:sz w:val="24"/>
          <w:szCs w:val="24"/>
          <w:lang w:val="cs"/>
        </w:rPr>
      </w:pPr>
      <w:r>
        <w:rPr>
          <w:color w:val="000000"/>
          <w:sz w:val="24"/>
          <w:szCs w:val="24"/>
          <w:lang w:val="cs"/>
        </w:rPr>
        <w:t>Aktivní složky uhličitan hořečnatý, uhličitan vápenatý a </w:t>
      </w:r>
      <w:r w:rsidR="0065328E">
        <w:rPr>
          <w:color w:val="000000"/>
          <w:sz w:val="24"/>
          <w:szCs w:val="24"/>
          <w:lang w:val="cs"/>
        </w:rPr>
        <w:t xml:space="preserve">extrakt z opuncie </w:t>
      </w:r>
      <w:r>
        <w:rPr>
          <w:color w:val="000000"/>
          <w:sz w:val="24"/>
          <w:szCs w:val="24"/>
          <w:lang w:val="cs"/>
        </w:rPr>
        <w:t xml:space="preserve">jsou uvolňovány již při žvýkání. Jsou tak přímo k dispozici v žaludku a mohou </w:t>
      </w:r>
      <w:r w:rsidR="003D2D6B">
        <w:rPr>
          <w:color w:val="000000"/>
          <w:sz w:val="24"/>
          <w:szCs w:val="24"/>
          <w:lang w:val="cs"/>
        </w:rPr>
        <w:t>účinkovat</w:t>
      </w:r>
      <w:r>
        <w:rPr>
          <w:color w:val="000000"/>
          <w:sz w:val="24"/>
          <w:szCs w:val="24"/>
          <w:lang w:val="cs"/>
        </w:rPr>
        <w:t xml:space="preserve"> okamžitě. Potíže pak rychle odezní.</w:t>
      </w:r>
    </w:p>
    <w:p w14:paraId="679AE527" w14:textId="77777777" w:rsidR="00186B54" w:rsidRPr="00484A03" w:rsidRDefault="00186B54" w:rsidP="00186B54">
      <w:pPr>
        <w:autoSpaceDE w:val="0"/>
        <w:autoSpaceDN w:val="0"/>
        <w:adjustRightInd w:val="0"/>
        <w:jc w:val="both"/>
        <w:rPr>
          <w:b/>
          <w:color w:val="000000"/>
          <w:sz w:val="24"/>
          <w:szCs w:val="24"/>
          <w:lang w:val="cs"/>
        </w:rPr>
      </w:pPr>
    </w:p>
    <w:p w14:paraId="67CA78A3" w14:textId="601E4E0C" w:rsidR="00085DFF" w:rsidRPr="00897CB8" w:rsidRDefault="00257AAD" w:rsidP="00E615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val="cs"/>
        </w:rPr>
      </w:pPr>
      <w:r>
        <w:rPr>
          <w:b/>
          <w:bCs/>
          <w:color w:val="000000"/>
          <w:sz w:val="24"/>
          <w:szCs w:val="24"/>
          <w:lang w:val="cs"/>
        </w:rPr>
        <w:t xml:space="preserve">Žvýkací tablety </w:t>
      </w:r>
      <w:proofErr w:type="spellStart"/>
      <w:r w:rsidR="006A7442">
        <w:rPr>
          <w:b/>
          <w:bCs/>
          <w:color w:val="000000"/>
          <w:sz w:val="24"/>
          <w:szCs w:val="24"/>
          <w:lang w:val="cs"/>
        </w:rPr>
        <w:t>Reloxan</w:t>
      </w:r>
      <w:proofErr w:type="spellEnd"/>
      <w:r>
        <w:rPr>
          <w:b/>
          <w:bCs/>
          <w:color w:val="000000"/>
          <w:sz w:val="24"/>
          <w:szCs w:val="24"/>
          <w:vertAlign w:val="superscript"/>
          <w:lang w:val="cs"/>
        </w:rPr>
        <w:t>®</w:t>
      </w:r>
      <w:r>
        <w:rPr>
          <w:b/>
          <w:bCs/>
          <w:color w:val="000000"/>
          <w:sz w:val="24"/>
          <w:szCs w:val="24"/>
          <w:lang w:val="cs"/>
        </w:rPr>
        <w:t xml:space="preserve"> </w:t>
      </w:r>
      <w:r>
        <w:rPr>
          <w:color w:val="000000"/>
          <w:sz w:val="24"/>
          <w:szCs w:val="24"/>
          <w:lang w:val="cs"/>
        </w:rPr>
        <w:t xml:space="preserve">je možno </w:t>
      </w:r>
      <w:r w:rsidR="0065328E">
        <w:rPr>
          <w:color w:val="000000"/>
          <w:sz w:val="24"/>
          <w:szCs w:val="24"/>
          <w:lang w:val="cs"/>
        </w:rPr>
        <w:t>užívat</w:t>
      </w:r>
      <w:r>
        <w:rPr>
          <w:color w:val="000000"/>
          <w:sz w:val="24"/>
          <w:szCs w:val="24"/>
          <w:lang w:val="cs"/>
        </w:rPr>
        <w:t xml:space="preserve"> již při prvních příznacích. Již jedna žvýkací tableta neutralizuje přebytečnou žaludeční kyselinu a ihned zmírní pálení žáhy. </w:t>
      </w:r>
      <w:r>
        <w:rPr>
          <w:b/>
          <w:bCs/>
          <w:color w:val="000000"/>
          <w:sz w:val="24"/>
          <w:szCs w:val="24"/>
          <w:lang w:val="cs"/>
        </w:rPr>
        <w:t xml:space="preserve">Žvýkací tablety </w:t>
      </w:r>
      <w:proofErr w:type="spellStart"/>
      <w:r w:rsidR="006A7442">
        <w:rPr>
          <w:b/>
          <w:bCs/>
          <w:color w:val="000000"/>
          <w:sz w:val="24"/>
          <w:szCs w:val="24"/>
          <w:lang w:val="cs"/>
        </w:rPr>
        <w:t>Reloxan</w:t>
      </w:r>
      <w:proofErr w:type="spellEnd"/>
      <w:r>
        <w:rPr>
          <w:b/>
          <w:bCs/>
          <w:color w:val="000000"/>
          <w:sz w:val="24"/>
          <w:szCs w:val="24"/>
          <w:vertAlign w:val="superscript"/>
          <w:lang w:val="cs"/>
        </w:rPr>
        <w:t>®</w:t>
      </w:r>
      <w:r>
        <w:rPr>
          <w:color w:val="000000"/>
          <w:sz w:val="24"/>
          <w:szCs w:val="24"/>
          <w:lang w:val="cs"/>
        </w:rPr>
        <w:t xml:space="preserve"> jsou dobře snášen</w:t>
      </w:r>
      <w:r w:rsidR="00E168D2">
        <w:rPr>
          <w:color w:val="000000"/>
          <w:sz w:val="24"/>
          <w:szCs w:val="24"/>
          <w:lang w:val="cs"/>
        </w:rPr>
        <w:t>y</w:t>
      </w:r>
      <w:r>
        <w:rPr>
          <w:color w:val="000000"/>
          <w:sz w:val="24"/>
          <w:szCs w:val="24"/>
          <w:lang w:val="cs"/>
        </w:rPr>
        <w:t xml:space="preserve"> a jsou dostupné s mátovou nebo ovocnou příchutí.</w:t>
      </w:r>
    </w:p>
    <w:p w14:paraId="45C95E84" w14:textId="67ECF0A3" w:rsidR="005575FD" w:rsidRPr="00897CB8" w:rsidRDefault="005575FD" w:rsidP="006018EE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val="cs"/>
        </w:rPr>
      </w:pPr>
    </w:p>
    <w:p w14:paraId="281BCAF1" w14:textId="69A21E2F" w:rsidR="00391BA4" w:rsidRPr="003D2D6B" w:rsidRDefault="00391BA4" w:rsidP="00391BA4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lang w:val="cs"/>
        </w:rPr>
      </w:pPr>
      <w:r>
        <w:rPr>
          <w:b/>
          <w:bCs/>
          <w:color w:val="000000"/>
          <w:sz w:val="28"/>
          <w:szCs w:val="28"/>
          <w:highlight w:val="lightGray"/>
          <w:lang w:val="cs"/>
        </w:rPr>
        <w:t xml:space="preserve">Co je to pálení žáhy a jak se </w:t>
      </w:r>
      <w:r w:rsidR="00E168D2">
        <w:rPr>
          <w:b/>
          <w:bCs/>
          <w:color w:val="000000"/>
          <w:sz w:val="28"/>
          <w:szCs w:val="28"/>
          <w:highlight w:val="lightGray"/>
          <w:lang w:val="cs"/>
        </w:rPr>
        <w:t>l</w:t>
      </w:r>
      <w:proofErr w:type="spellStart"/>
      <w:r w:rsidR="00E168D2">
        <w:rPr>
          <w:b/>
          <w:bCs/>
          <w:color w:val="000000"/>
          <w:sz w:val="28"/>
          <w:szCs w:val="28"/>
          <w:highlight w:val="lightGray"/>
          <w:lang w:val="cs-CZ"/>
        </w:rPr>
        <w:t>éčí</w:t>
      </w:r>
      <w:proofErr w:type="spellEnd"/>
      <w:r>
        <w:rPr>
          <w:b/>
          <w:bCs/>
          <w:color w:val="000000"/>
          <w:sz w:val="28"/>
          <w:szCs w:val="28"/>
          <w:highlight w:val="lightGray"/>
          <w:lang w:val="cs"/>
        </w:rPr>
        <w:t>?</w:t>
      </w:r>
    </w:p>
    <w:p w14:paraId="14C59A28" w14:textId="77777777" w:rsidR="00391BA4" w:rsidRPr="003D2D6B" w:rsidRDefault="00391BA4" w:rsidP="00391BA4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lang w:val="cs"/>
        </w:rPr>
      </w:pPr>
    </w:p>
    <w:p w14:paraId="496715E4" w14:textId="6614E717" w:rsidR="00391BA4" w:rsidRPr="00897CB8" w:rsidRDefault="00391BA4" w:rsidP="007E1D18">
      <w:pPr>
        <w:autoSpaceDE w:val="0"/>
        <w:autoSpaceDN w:val="0"/>
        <w:adjustRightInd w:val="0"/>
        <w:jc w:val="both"/>
        <w:rPr>
          <w:color w:val="000000"/>
          <w:lang w:val="cs"/>
        </w:rPr>
      </w:pPr>
      <w:r>
        <w:rPr>
          <w:color w:val="000000"/>
          <w:sz w:val="24"/>
          <w:szCs w:val="24"/>
          <w:lang w:val="cs"/>
        </w:rPr>
        <w:t>Pálení žáhy je většinou vnímáno jako pocit pálení v</w:t>
      </w:r>
      <w:r w:rsidR="00A36E33">
        <w:rPr>
          <w:color w:val="000000"/>
          <w:sz w:val="24"/>
          <w:szCs w:val="24"/>
          <w:lang w:val="cs"/>
        </w:rPr>
        <w:t xml:space="preserve"> oblasti </w:t>
      </w:r>
      <w:r>
        <w:rPr>
          <w:color w:val="000000"/>
          <w:sz w:val="24"/>
          <w:szCs w:val="24"/>
          <w:lang w:val="cs"/>
        </w:rPr>
        <w:t xml:space="preserve">žaludku, který </w:t>
      </w:r>
      <w:r w:rsidR="004D1291">
        <w:rPr>
          <w:color w:val="000000"/>
          <w:sz w:val="24"/>
          <w:szCs w:val="24"/>
          <w:lang w:val="cs"/>
        </w:rPr>
        <w:t xml:space="preserve">se </w:t>
      </w:r>
      <w:r>
        <w:rPr>
          <w:color w:val="000000"/>
          <w:sz w:val="24"/>
          <w:szCs w:val="24"/>
          <w:lang w:val="cs"/>
        </w:rPr>
        <w:t xml:space="preserve">může </w:t>
      </w:r>
      <w:r w:rsidR="00263263">
        <w:rPr>
          <w:color w:val="000000"/>
          <w:sz w:val="24"/>
          <w:szCs w:val="24"/>
          <w:lang w:val="cs"/>
        </w:rPr>
        <w:t xml:space="preserve">šířit </w:t>
      </w:r>
      <w:r w:rsidR="00A36E33">
        <w:rPr>
          <w:color w:val="000000"/>
          <w:sz w:val="24"/>
          <w:szCs w:val="24"/>
          <w:lang w:val="cs"/>
        </w:rPr>
        <w:t xml:space="preserve">vzhůru </w:t>
      </w:r>
      <w:r>
        <w:rPr>
          <w:color w:val="000000"/>
          <w:sz w:val="24"/>
          <w:szCs w:val="24"/>
          <w:lang w:val="cs"/>
        </w:rPr>
        <w:t>za hrudní kost</w:t>
      </w:r>
      <w:r w:rsidRPr="00661816">
        <w:rPr>
          <w:color w:val="000000"/>
          <w:sz w:val="24"/>
          <w:szCs w:val="24"/>
          <w:lang w:val="cs"/>
        </w:rPr>
        <w:t xml:space="preserve">. </w:t>
      </w:r>
      <w:r w:rsidR="003740CF" w:rsidRPr="00661816">
        <w:rPr>
          <w:color w:val="000000"/>
          <w:sz w:val="24"/>
          <w:szCs w:val="24"/>
          <w:lang w:val="cs"/>
        </w:rPr>
        <w:t>Je z</w:t>
      </w:r>
      <w:r w:rsidRPr="00661816">
        <w:rPr>
          <w:color w:val="000000"/>
          <w:sz w:val="24"/>
          <w:szCs w:val="24"/>
          <w:lang w:val="cs"/>
        </w:rPr>
        <w:t>apříčiněn</w:t>
      </w:r>
      <w:r w:rsidR="00661816" w:rsidRPr="00661816">
        <w:rPr>
          <w:color w:val="000000"/>
          <w:sz w:val="24"/>
          <w:szCs w:val="24"/>
          <w:lang w:val="cs"/>
        </w:rPr>
        <w:t>o</w:t>
      </w:r>
      <w:r w:rsidRPr="00661816">
        <w:rPr>
          <w:color w:val="000000"/>
          <w:sz w:val="24"/>
          <w:szCs w:val="24"/>
          <w:lang w:val="cs"/>
        </w:rPr>
        <w:t xml:space="preserve"> přebytkem žaludeční kyseliny a zpětným tokem obsahu žaludku do jícnu. </w:t>
      </w:r>
      <w:r w:rsidR="00CE06E1" w:rsidRPr="00661816">
        <w:rPr>
          <w:color w:val="000000"/>
          <w:sz w:val="24"/>
          <w:szCs w:val="24"/>
          <w:lang w:val="cs"/>
        </w:rPr>
        <w:t>To může vést</w:t>
      </w:r>
      <w:r w:rsidR="00DE62A8" w:rsidRPr="00661816">
        <w:rPr>
          <w:color w:val="000000"/>
          <w:sz w:val="24"/>
          <w:szCs w:val="24"/>
          <w:lang w:val="cs"/>
        </w:rPr>
        <w:t xml:space="preserve"> i</w:t>
      </w:r>
      <w:r w:rsidRPr="00661816">
        <w:rPr>
          <w:color w:val="000000"/>
          <w:sz w:val="24"/>
          <w:szCs w:val="24"/>
          <w:lang w:val="cs"/>
        </w:rPr>
        <w:t xml:space="preserve"> k zánět</w:t>
      </w:r>
      <w:r w:rsidR="00DE62A8" w:rsidRPr="00661816">
        <w:rPr>
          <w:color w:val="000000"/>
          <w:sz w:val="24"/>
          <w:szCs w:val="24"/>
          <w:lang w:val="cs"/>
        </w:rPr>
        <w:t>u</w:t>
      </w:r>
      <w:r w:rsidRPr="00661816">
        <w:rPr>
          <w:color w:val="000000"/>
          <w:sz w:val="24"/>
          <w:szCs w:val="24"/>
          <w:lang w:val="cs"/>
        </w:rPr>
        <w:t xml:space="preserve"> a</w:t>
      </w:r>
      <w:r>
        <w:rPr>
          <w:color w:val="000000"/>
          <w:sz w:val="24"/>
          <w:szCs w:val="24"/>
          <w:lang w:val="cs"/>
        </w:rPr>
        <w:t> bolest</w:t>
      </w:r>
      <w:r w:rsidR="00DE62A8">
        <w:rPr>
          <w:color w:val="000000"/>
          <w:sz w:val="24"/>
          <w:szCs w:val="24"/>
          <w:lang w:val="cs"/>
        </w:rPr>
        <w:t>i</w:t>
      </w:r>
      <w:r>
        <w:rPr>
          <w:color w:val="000000"/>
          <w:sz w:val="24"/>
          <w:szCs w:val="24"/>
          <w:lang w:val="cs"/>
        </w:rPr>
        <w:t xml:space="preserve"> v jícnu. Stres, nezdravé stravování a spěch při jídle jsou běžnými příčinami těchto potíží.</w:t>
      </w:r>
    </w:p>
    <w:p w14:paraId="07D87B8E" w14:textId="77777777" w:rsidR="00391BA4" w:rsidRPr="00897CB8" w:rsidRDefault="00391BA4" w:rsidP="006018EE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val="cs"/>
        </w:rPr>
      </w:pPr>
    </w:p>
    <w:p w14:paraId="170C5697" w14:textId="77777777" w:rsidR="00A14B9E" w:rsidRPr="00897CB8" w:rsidRDefault="00A14B9E">
      <w:pPr>
        <w:rPr>
          <w:b/>
          <w:color w:val="000000"/>
          <w:sz w:val="32"/>
          <w:szCs w:val="32"/>
          <w:highlight w:val="lightGray"/>
          <w:lang w:val="cs"/>
        </w:rPr>
      </w:pPr>
      <w:r>
        <w:rPr>
          <w:b/>
          <w:bCs/>
          <w:color w:val="000000"/>
          <w:sz w:val="32"/>
          <w:szCs w:val="32"/>
          <w:highlight w:val="lightGray"/>
          <w:lang w:val="cs"/>
        </w:rPr>
        <w:br w:type="page"/>
      </w:r>
    </w:p>
    <w:p w14:paraId="5D82E319" w14:textId="4ACC34A4" w:rsidR="00085DFF" w:rsidRPr="00897CB8" w:rsidRDefault="00085DFF" w:rsidP="006018EE">
      <w:pPr>
        <w:autoSpaceDE w:val="0"/>
        <w:autoSpaceDN w:val="0"/>
        <w:adjustRightInd w:val="0"/>
        <w:jc w:val="both"/>
        <w:rPr>
          <w:b/>
          <w:color w:val="000000"/>
          <w:sz w:val="32"/>
          <w:szCs w:val="32"/>
          <w:lang w:val="cs"/>
        </w:rPr>
      </w:pPr>
      <w:r>
        <w:rPr>
          <w:b/>
          <w:bCs/>
          <w:color w:val="000000"/>
          <w:sz w:val="32"/>
          <w:szCs w:val="32"/>
          <w:highlight w:val="lightGray"/>
          <w:lang w:val="cs"/>
        </w:rPr>
        <w:lastRenderedPageBreak/>
        <w:t>Dávkování a použití</w:t>
      </w:r>
    </w:p>
    <w:p w14:paraId="548F5AF6" w14:textId="0D701D49" w:rsidR="00627AB0" w:rsidRPr="00897CB8" w:rsidRDefault="00085DFF" w:rsidP="006018EE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val="cs"/>
        </w:rPr>
      </w:pPr>
      <w:r>
        <w:rPr>
          <w:color w:val="000000"/>
          <w:sz w:val="24"/>
          <w:szCs w:val="24"/>
          <w:lang w:val="cs"/>
        </w:rPr>
        <w:t xml:space="preserve">Není-li doporučeno jinak, </w:t>
      </w:r>
      <w:r w:rsidR="00E168D2">
        <w:rPr>
          <w:color w:val="000000"/>
          <w:sz w:val="24"/>
          <w:szCs w:val="24"/>
          <w:lang w:val="cs"/>
        </w:rPr>
        <w:t>užívají</w:t>
      </w:r>
      <w:r>
        <w:rPr>
          <w:color w:val="000000"/>
          <w:sz w:val="24"/>
          <w:szCs w:val="24"/>
          <w:lang w:val="cs"/>
        </w:rPr>
        <w:t xml:space="preserve"> dospělí a dospívající od 12 let dle </w:t>
      </w:r>
      <w:r w:rsidRPr="00AB50DD">
        <w:rPr>
          <w:color w:val="000000"/>
          <w:sz w:val="24"/>
          <w:szCs w:val="24"/>
          <w:lang w:val="cs"/>
        </w:rPr>
        <w:t>potřeby</w:t>
      </w:r>
      <w:r w:rsidR="0065328E" w:rsidRPr="00AB50DD">
        <w:rPr>
          <w:color w:val="000000"/>
          <w:sz w:val="24"/>
          <w:szCs w:val="24"/>
          <w:lang w:val="cs"/>
        </w:rPr>
        <w:t xml:space="preserve"> </w:t>
      </w:r>
      <w:r w:rsidRPr="00AB50DD">
        <w:rPr>
          <w:color w:val="000000"/>
          <w:sz w:val="24"/>
          <w:szCs w:val="24"/>
          <w:lang w:val="cs"/>
        </w:rPr>
        <w:t>1 žvýkací tabletu</w:t>
      </w:r>
      <w:r>
        <w:rPr>
          <w:color w:val="000000"/>
          <w:sz w:val="24"/>
          <w:szCs w:val="24"/>
          <w:lang w:val="cs"/>
        </w:rPr>
        <w:t>. Dle potřeby lze brát vždy 1 žvýkací tabletu</w:t>
      </w:r>
      <w:r w:rsidR="0065328E">
        <w:rPr>
          <w:color w:val="000000"/>
          <w:sz w:val="24"/>
          <w:szCs w:val="24"/>
          <w:lang w:val="cs"/>
        </w:rPr>
        <w:t xml:space="preserve"> až 4x denně</w:t>
      </w:r>
      <w:r>
        <w:rPr>
          <w:color w:val="000000"/>
          <w:sz w:val="24"/>
          <w:szCs w:val="24"/>
          <w:lang w:val="cs"/>
        </w:rPr>
        <w:t xml:space="preserve">. </w:t>
      </w:r>
    </w:p>
    <w:p w14:paraId="2F2DE840" w14:textId="77777777" w:rsidR="00186B54" w:rsidRPr="00897CB8" w:rsidRDefault="00186B54" w:rsidP="006018EE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val="cs"/>
        </w:rPr>
      </w:pPr>
    </w:p>
    <w:p w14:paraId="0C27D729" w14:textId="61E6DE0E" w:rsidR="00E11C0F" w:rsidRPr="00897CB8" w:rsidRDefault="00257AAD" w:rsidP="00C81A5E">
      <w:pPr>
        <w:autoSpaceDE w:val="0"/>
        <w:autoSpaceDN w:val="0"/>
        <w:adjustRightInd w:val="0"/>
        <w:jc w:val="both"/>
        <w:rPr>
          <w:color w:val="000000"/>
          <w:lang w:val="cs"/>
        </w:rPr>
      </w:pPr>
      <w:r>
        <w:rPr>
          <w:b/>
          <w:bCs/>
          <w:color w:val="000000"/>
          <w:sz w:val="24"/>
          <w:szCs w:val="24"/>
          <w:lang w:val="cs"/>
        </w:rPr>
        <w:t xml:space="preserve">Žvýkací tablety </w:t>
      </w:r>
      <w:proofErr w:type="spellStart"/>
      <w:r w:rsidR="006A7442">
        <w:rPr>
          <w:b/>
          <w:bCs/>
          <w:color w:val="000000"/>
          <w:sz w:val="24"/>
          <w:szCs w:val="24"/>
          <w:lang w:val="cs"/>
        </w:rPr>
        <w:t>Reloxan</w:t>
      </w:r>
      <w:proofErr w:type="spellEnd"/>
      <w:r>
        <w:rPr>
          <w:b/>
          <w:bCs/>
          <w:color w:val="000000"/>
          <w:sz w:val="24"/>
          <w:szCs w:val="24"/>
          <w:vertAlign w:val="superscript"/>
          <w:lang w:val="cs"/>
        </w:rPr>
        <w:t>®</w:t>
      </w:r>
      <w:r>
        <w:rPr>
          <w:color w:val="000000"/>
          <w:sz w:val="24"/>
          <w:szCs w:val="24"/>
          <w:lang w:val="cs"/>
        </w:rPr>
        <w:t xml:space="preserve"> se </w:t>
      </w:r>
      <w:r w:rsidR="00E168D2">
        <w:rPr>
          <w:color w:val="000000"/>
          <w:sz w:val="24"/>
          <w:szCs w:val="24"/>
          <w:lang w:val="cs"/>
        </w:rPr>
        <w:t>užívají</w:t>
      </w:r>
      <w:r>
        <w:rPr>
          <w:color w:val="000000"/>
          <w:sz w:val="24"/>
          <w:szCs w:val="24"/>
          <w:lang w:val="cs"/>
        </w:rPr>
        <w:t xml:space="preserve"> </w:t>
      </w:r>
      <w:r w:rsidR="00E168D2">
        <w:rPr>
          <w:color w:val="000000"/>
          <w:sz w:val="24"/>
          <w:szCs w:val="24"/>
          <w:lang w:val="cs"/>
        </w:rPr>
        <w:t>ideálně</w:t>
      </w:r>
      <w:r>
        <w:rPr>
          <w:color w:val="000000"/>
          <w:sz w:val="24"/>
          <w:szCs w:val="24"/>
          <w:lang w:val="cs"/>
        </w:rPr>
        <w:t xml:space="preserve"> jednu hodinu po jídle, dle potřeby také mezi jídly nebo před spaním. Žvýkací tablety je možno cucat nebo žvýkat. Účinky </w:t>
      </w:r>
      <w:r>
        <w:rPr>
          <w:b/>
          <w:bCs/>
          <w:color w:val="000000"/>
          <w:sz w:val="24"/>
          <w:szCs w:val="24"/>
          <w:lang w:val="cs"/>
        </w:rPr>
        <w:t xml:space="preserve">žvýkacích tablet </w:t>
      </w:r>
      <w:proofErr w:type="spellStart"/>
      <w:r w:rsidR="006A7442">
        <w:rPr>
          <w:b/>
          <w:bCs/>
          <w:color w:val="000000"/>
          <w:sz w:val="24"/>
          <w:szCs w:val="24"/>
          <w:lang w:val="cs"/>
        </w:rPr>
        <w:t>Reloxan</w:t>
      </w:r>
      <w:proofErr w:type="spellEnd"/>
      <w:r>
        <w:rPr>
          <w:b/>
          <w:bCs/>
          <w:color w:val="000000"/>
          <w:sz w:val="24"/>
          <w:szCs w:val="24"/>
          <w:vertAlign w:val="superscript"/>
          <w:lang w:val="cs"/>
        </w:rPr>
        <w:t>®</w:t>
      </w:r>
      <w:r>
        <w:rPr>
          <w:color w:val="000000"/>
          <w:sz w:val="24"/>
          <w:szCs w:val="24"/>
          <w:lang w:val="cs"/>
        </w:rPr>
        <w:t xml:space="preserve"> a</w:t>
      </w:r>
      <w:r w:rsidR="0065328E">
        <w:rPr>
          <w:color w:val="000000"/>
          <w:sz w:val="24"/>
          <w:szCs w:val="24"/>
          <w:lang w:val="cs"/>
        </w:rPr>
        <w:t xml:space="preserve"> některých</w:t>
      </w:r>
      <w:r>
        <w:rPr>
          <w:color w:val="000000"/>
          <w:sz w:val="24"/>
          <w:szCs w:val="24"/>
          <w:lang w:val="cs"/>
        </w:rPr>
        <w:t> </w:t>
      </w:r>
      <w:r w:rsidR="00E168D2">
        <w:rPr>
          <w:color w:val="000000"/>
          <w:sz w:val="24"/>
          <w:szCs w:val="24"/>
          <w:lang w:val="cs"/>
        </w:rPr>
        <w:t>úst</w:t>
      </w:r>
      <w:r w:rsidR="009A4E10">
        <w:rPr>
          <w:color w:val="000000"/>
          <w:sz w:val="24"/>
          <w:szCs w:val="24"/>
          <w:lang w:val="cs"/>
        </w:rPr>
        <w:t>y</w:t>
      </w:r>
      <w:r>
        <w:rPr>
          <w:color w:val="000000"/>
          <w:sz w:val="24"/>
          <w:szCs w:val="24"/>
          <w:lang w:val="cs"/>
        </w:rPr>
        <w:t xml:space="preserve"> podávaných léčivých p</w:t>
      </w:r>
      <w:r w:rsidR="00E168D2">
        <w:rPr>
          <w:color w:val="000000"/>
          <w:sz w:val="24"/>
          <w:szCs w:val="24"/>
          <w:lang w:val="cs"/>
        </w:rPr>
        <w:t>řípravků</w:t>
      </w:r>
      <w:r>
        <w:rPr>
          <w:color w:val="000000"/>
          <w:sz w:val="24"/>
          <w:szCs w:val="24"/>
          <w:lang w:val="cs"/>
        </w:rPr>
        <w:t xml:space="preserve"> se mohou vzájemně ovlivňovat, </w:t>
      </w:r>
      <w:r w:rsidR="00E168D2">
        <w:rPr>
          <w:color w:val="000000"/>
          <w:sz w:val="24"/>
          <w:szCs w:val="24"/>
          <w:lang w:val="cs"/>
        </w:rPr>
        <w:t>užívejte</w:t>
      </w:r>
      <w:r>
        <w:rPr>
          <w:color w:val="000000"/>
          <w:sz w:val="24"/>
          <w:szCs w:val="24"/>
          <w:lang w:val="cs"/>
        </w:rPr>
        <w:t xml:space="preserve"> proto </w:t>
      </w:r>
      <w:r>
        <w:rPr>
          <w:b/>
          <w:bCs/>
          <w:color w:val="000000"/>
          <w:sz w:val="24"/>
          <w:szCs w:val="24"/>
          <w:lang w:val="cs"/>
        </w:rPr>
        <w:t xml:space="preserve">žvýkací tablety </w:t>
      </w:r>
      <w:proofErr w:type="spellStart"/>
      <w:r w:rsidR="006A7442">
        <w:rPr>
          <w:b/>
          <w:bCs/>
          <w:color w:val="000000"/>
          <w:sz w:val="24"/>
          <w:szCs w:val="24"/>
          <w:lang w:val="cs"/>
        </w:rPr>
        <w:t>Reloxan</w:t>
      </w:r>
      <w:proofErr w:type="spellEnd"/>
      <w:r>
        <w:rPr>
          <w:b/>
          <w:bCs/>
          <w:color w:val="000000"/>
          <w:sz w:val="24"/>
          <w:szCs w:val="24"/>
          <w:vertAlign w:val="superscript"/>
          <w:lang w:val="cs"/>
        </w:rPr>
        <w:t>®</w:t>
      </w:r>
      <w:r>
        <w:rPr>
          <w:color w:val="000000"/>
          <w:sz w:val="24"/>
          <w:szCs w:val="24"/>
          <w:lang w:val="cs"/>
        </w:rPr>
        <w:t xml:space="preserve"> s odstupem 1 až 2 hodin od těchto léků a informujte svého lékaře.</w:t>
      </w:r>
    </w:p>
    <w:p w14:paraId="72FFC9E9" w14:textId="77777777" w:rsidR="006018EE" w:rsidRPr="00897CB8" w:rsidRDefault="006018EE" w:rsidP="006018EE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val="cs"/>
        </w:rPr>
      </w:pPr>
    </w:p>
    <w:p w14:paraId="4E412815" w14:textId="589BC0FF" w:rsidR="00184D4A" w:rsidRPr="00897CB8" w:rsidRDefault="00636B44" w:rsidP="006018EE">
      <w:pPr>
        <w:autoSpaceDE w:val="0"/>
        <w:autoSpaceDN w:val="0"/>
        <w:adjustRightInd w:val="0"/>
        <w:jc w:val="both"/>
        <w:rPr>
          <w:b/>
          <w:color w:val="000000"/>
          <w:sz w:val="24"/>
          <w:szCs w:val="24"/>
          <w:lang w:val="cs"/>
        </w:rPr>
      </w:pPr>
      <w:r>
        <w:rPr>
          <w:color w:val="000000"/>
          <w:sz w:val="24"/>
          <w:szCs w:val="24"/>
          <w:lang w:val="cs"/>
        </w:rPr>
        <w:t>Doba používání by neměla být delší než 30 dní. V případě déle</w:t>
      </w:r>
      <w:r w:rsidR="0091367B">
        <w:rPr>
          <w:color w:val="000000"/>
          <w:sz w:val="24"/>
          <w:szCs w:val="24"/>
          <w:lang w:val="cs"/>
        </w:rPr>
        <w:t xml:space="preserve"> </w:t>
      </w:r>
      <w:r>
        <w:rPr>
          <w:color w:val="000000"/>
          <w:sz w:val="24"/>
          <w:szCs w:val="24"/>
          <w:lang w:val="cs"/>
        </w:rPr>
        <w:t>trvajících potíží se poraďte s lékařem. Během těhotenství a kojení se prosím poraďte se svým lékařem nebo lékárníkem. Upozornění pro diabetiky: 1 žvýkací tableta obsahuje až 0,56 g sorbitolu.</w:t>
      </w:r>
      <w:r>
        <w:rPr>
          <w:rStyle w:val="Siln"/>
          <w:rFonts w:eastAsiaTheme="majorEastAsia"/>
          <w:b w:val="0"/>
          <w:bCs w:val="0"/>
          <w:color w:val="000000"/>
          <w:sz w:val="24"/>
          <w:szCs w:val="24"/>
          <w:shd w:val="clear" w:color="auto" w:fill="FFFFFF"/>
          <w:lang w:val="cs"/>
        </w:rPr>
        <w:t xml:space="preserve"> </w:t>
      </w:r>
      <w:r w:rsidR="0065328E">
        <w:rPr>
          <w:rStyle w:val="Siln"/>
          <w:rFonts w:eastAsiaTheme="majorEastAsia"/>
          <w:b w:val="0"/>
          <w:bCs w:val="0"/>
          <w:color w:val="000000"/>
          <w:sz w:val="24"/>
          <w:szCs w:val="24"/>
          <w:shd w:val="clear" w:color="auto" w:fill="FFFFFF"/>
          <w:lang w:val="cs"/>
        </w:rPr>
        <w:t>P</w:t>
      </w:r>
      <w:r>
        <w:rPr>
          <w:rStyle w:val="Siln"/>
          <w:rFonts w:eastAsiaTheme="majorEastAsia"/>
          <w:b w:val="0"/>
          <w:bCs w:val="0"/>
          <w:color w:val="000000"/>
          <w:sz w:val="24"/>
          <w:szCs w:val="24"/>
          <w:shd w:val="clear" w:color="auto" w:fill="FFFFFF"/>
          <w:lang w:val="cs"/>
        </w:rPr>
        <w:t>oužití</w:t>
      </w:r>
      <w:r w:rsidR="0065328E">
        <w:rPr>
          <w:rStyle w:val="Siln"/>
          <w:rFonts w:eastAsiaTheme="majorEastAsia"/>
          <w:b w:val="0"/>
          <w:bCs w:val="0"/>
          <w:color w:val="000000"/>
          <w:sz w:val="24"/>
          <w:szCs w:val="24"/>
          <w:shd w:val="clear" w:color="auto" w:fill="FFFFFF"/>
          <w:lang w:val="cs"/>
        </w:rPr>
        <w:t xml:space="preserve"> nadměrného množství</w:t>
      </w:r>
      <w:r>
        <w:rPr>
          <w:rStyle w:val="Siln"/>
          <w:rFonts w:eastAsiaTheme="majorEastAsia"/>
          <w:b w:val="0"/>
          <w:bCs w:val="0"/>
          <w:color w:val="000000"/>
          <w:sz w:val="24"/>
          <w:szCs w:val="24"/>
          <w:shd w:val="clear" w:color="auto" w:fill="FFFFFF"/>
          <w:lang w:val="cs"/>
        </w:rPr>
        <w:t xml:space="preserve"> přípravku může mít projímavý účinek.</w:t>
      </w:r>
    </w:p>
    <w:p w14:paraId="6785A11B" w14:textId="77777777" w:rsidR="00184D4A" w:rsidRPr="00897CB8" w:rsidRDefault="00184D4A" w:rsidP="00184D4A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val="cs"/>
        </w:rPr>
      </w:pPr>
    </w:p>
    <w:p w14:paraId="0C8267BF" w14:textId="7C99085F" w:rsidR="00184D4A" w:rsidRPr="00897CB8" w:rsidRDefault="00E168D2" w:rsidP="00184D4A">
      <w:pPr>
        <w:jc w:val="both"/>
        <w:rPr>
          <w:color w:val="000000"/>
          <w:sz w:val="24"/>
          <w:szCs w:val="24"/>
          <w:lang w:val="cs"/>
        </w:rPr>
      </w:pPr>
      <w:r>
        <w:rPr>
          <w:b/>
          <w:bCs/>
          <w:color w:val="000000"/>
          <w:sz w:val="32"/>
          <w:szCs w:val="32"/>
          <w:highlight w:val="lightGray"/>
          <w:lang w:val="cs"/>
        </w:rPr>
        <w:t>U</w:t>
      </w:r>
      <w:r w:rsidR="00184D4A">
        <w:rPr>
          <w:b/>
          <w:bCs/>
          <w:color w:val="000000"/>
          <w:sz w:val="32"/>
          <w:szCs w:val="32"/>
          <w:highlight w:val="lightGray"/>
          <w:lang w:val="cs"/>
        </w:rPr>
        <w:t>pozornění a opatření p</w:t>
      </w:r>
      <w:r>
        <w:rPr>
          <w:b/>
          <w:bCs/>
          <w:color w:val="000000"/>
          <w:sz w:val="32"/>
          <w:szCs w:val="32"/>
          <w:highlight w:val="lightGray"/>
          <w:lang w:val="cs"/>
        </w:rPr>
        <w:t>ro</w:t>
      </w:r>
      <w:r w:rsidR="00184D4A">
        <w:rPr>
          <w:b/>
          <w:bCs/>
          <w:color w:val="000000"/>
          <w:sz w:val="32"/>
          <w:szCs w:val="32"/>
          <w:highlight w:val="lightGray"/>
          <w:lang w:val="cs"/>
        </w:rPr>
        <w:t xml:space="preserve"> použití</w:t>
      </w:r>
    </w:p>
    <w:p w14:paraId="072D499F" w14:textId="1CC26A98" w:rsidR="0018511F" w:rsidRPr="00897CB8" w:rsidRDefault="00C55E5F" w:rsidP="005301E0">
      <w:pPr>
        <w:pStyle w:val="Textkomente"/>
        <w:jc w:val="both"/>
        <w:rPr>
          <w:color w:val="000000"/>
          <w:sz w:val="24"/>
          <w:szCs w:val="24"/>
          <w:lang w:val="cs"/>
        </w:rPr>
      </w:pPr>
      <w:r>
        <w:rPr>
          <w:color w:val="000000"/>
          <w:sz w:val="24"/>
          <w:szCs w:val="24"/>
          <w:lang w:val="cs"/>
        </w:rPr>
        <w:t>Užívání</w:t>
      </w:r>
      <w:r w:rsidR="008E36D3">
        <w:rPr>
          <w:color w:val="000000"/>
          <w:sz w:val="24"/>
          <w:szCs w:val="24"/>
          <w:lang w:val="cs"/>
        </w:rPr>
        <w:t xml:space="preserve"> vysok</w:t>
      </w:r>
      <w:r>
        <w:rPr>
          <w:color w:val="000000"/>
          <w:sz w:val="24"/>
          <w:szCs w:val="24"/>
          <w:lang w:val="cs"/>
        </w:rPr>
        <w:t>ých</w:t>
      </w:r>
      <w:r w:rsidR="008E36D3">
        <w:rPr>
          <w:color w:val="000000"/>
          <w:sz w:val="24"/>
          <w:szCs w:val="24"/>
          <w:lang w:val="cs"/>
        </w:rPr>
        <w:t xml:space="preserve"> dáv</w:t>
      </w:r>
      <w:r>
        <w:rPr>
          <w:color w:val="000000"/>
          <w:sz w:val="24"/>
          <w:szCs w:val="24"/>
          <w:lang w:val="cs"/>
        </w:rPr>
        <w:t>ek</w:t>
      </w:r>
      <w:r w:rsidR="008E36D3">
        <w:rPr>
          <w:color w:val="000000"/>
          <w:sz w:val="24"/>
          <w:szCs w:val="24"/>
          <w:lang w:val="cs"/>
        </w:rPr>
        <w:t xml:space="preserve"> po delší dobu by mohlo vést k potenciálně závažnému onemocnění, takzvanému </w:t>
      </w:r>
      <w:proofErr w:type="spellStart"/>
      <w:r w:rsidR="00746980">
        <w:rPr>
          <w:color w:val="000000"/>
          <w:sz w:val="24"/>
          <w:szCs w:val="24"/>
          <w:lang w:val="cs"/>
        </w:rPr>
        <w:t>milk</w:t>
      </w:r>
      <w:r w:rsidR="008E36D3">
        <w:rPr>
          <w:color w:val="000000"/>
          <w:sz w:val="24"/>
          <w:szCs w:val="24"/>
          <w:lang w:val="cs"/>
        </w:rPr>
        <w:t>-alkali</w:t>
      </w:r>
      <w:proofErr w:type="spellEnd"/>
      <w:r w:rsidR="008E36D3">
        <w:rPr>
          <w:color w:val="000000"/>
          <w:sz w:val="24"/>
          <w:szCs w:val="24"/>
          <w:lang w:val="cs"/>
        </w:rPr>
        <w:t xml:space="preserve"> syndromu (</w:t>
      </w:r>
      <w:proofErr w:type="spellStart"/>
      <w:r w:rsidR="008E36D3">
        <w:rPr>
          <w:color w:val="000000"/>
          <w:sz w:val="24"/>
          <w:szCs w:val="24"/>
          <w:lang w:val="cs"/>
        </w:rPr>
        <w:t>Burnettův</w:t>
      </w:r>
      <w:proofErr w:type="spellEnd"/>
      <w:r w:rsidR="008E36D3">
        <w:rPr>
          <w:color w:val="000000"/>
          <w:sz w:val="24"/>
          <w:szCs w:val="24"/>
          <w:lang w:val="cs"/>
        </w:rPr>
        <w:t xml:space="preserve"> syndrom). Tato nemoc </w:t>
      </w:r>
      <w:r w:rsidR="0065498B">
        <w:rPr>
          <w:color w:val="000000"/>
          <w:sz w:val="24"/>
          <w:szCs w:val="24"/>
          <w:lang w:val="cs"/>
        </w:rPr>
        <w:t xml:space="preserve">bývá </w:t>
      </w:r>
      <w:r w:rsidR="008E36D3">
        <w:rPr>
          <w:color w:val="000000"/>
          <w:sz w:val="24"/>
          <w:szCs w:val="24"/>
          <w:lang w:val="cs"/>
        </w:rPr>
        <w:t xml:space="preserve">spojena s vysokou hladinou vápníku v krvi </w:t>
      </w:r>
      <w:r w:rsidR="008E36D3" w:rsidRPr="0082029C">
        <w:rPr>
          <w:color w:val="000000"/>
          <w:sz w:val="24"/>
          <w:szCs w:val="24"/>
          <w:lang w:val="cs"/>
        </w:rPr>
        <w:t xml:space="preserve">(např. </w:t>
      </w:r>
      <w:proofErr w:type="spellStart"/>
      <w:r w:rsidR="008E36D3" w:rsidRPr="0082029C">
        <w:rPr>
          <w:color w:val="000000"/>
          <w:sz w:val="24"/>
          <w:szCs w:val="24"/>
          <w:lang w:val="cs"/>
        </w:rPr>
        <w:t>hyperkalcemi</w:t>
      </w:r>
      <w:r w:rsidR="00AF6AB8" w:rsidRPr="0082029C">
        <w:rPr>
          <w:color w:val="000000"/>
          <w:sz w:val="24"/>
          <w:szCs w:val="24"/>
          <w:lang w:val="cs"/>
        </w:rPr>
        <w:t>e</w:t>
      </w:r>
      <w:proofErr w:type="spellEnd"/>
      <w:r w:rsidR="008E36D3" w:rsidRPr="0082029C">
        <w:rPr>
          <w:color w:val="000000"/>
          <w:sz w:val="24"/>
          <w:szCs w:val="24"/>
          <w:lang w:val="cs"/>
        </w:rPr>
        <w:t>),</w:t>
      </w:r>
      <w:r w:rsidR="008E36D3">
        <w:rPr>
          <w:color w:val="000000"/>
          <w:sz w:val="24"/>
          <w:szCs w:val="24"/>
          <w:lang w:val="cs"/>
        </w:rPr>
        <w:t xml:space="preserve"> sníženou funkcí </w:t>
      </w:r>
      <w:proofErr w:type="spellStart"/>
      <w:proofErr w:type="gramStart"/>
      <w:r w:rsidR="008E36D3">
        <w:rPr>
          <w:color w:val="000000"/>
          <w:sz w:val="24"/>
          <w:szCs w:val="24"/>
          <w:lang w:val="cs"/>
        </w:rPr>
        <w:t>ledvin</w:t>
      </w:r>
      <w:r w:rsidR="003845F3">
        <w:rPr>
          <w:color w:val="000000"/>
          <w:sz w:val="24"/>
          <w:szCs w:val="24"/>
          <w:lang w:val="cs"/>
        </w:rPr>
        <w:t>,</w:t>
      </w:r>
      <w:r w:rsidR="008E36D3">
        <w:rPr>
          <w:color w:val="000000"/>
          <w:sz w:val="24"/>
          <w:szCs w:val="24"/>
          <w:lang w:val="cs"/>
        </w:rPr>
        <w:t>v</w:t>
      </w:r>
      <w:proofErr w:type="spellEnd"/>
      <w:proofErr w:type="gramEnd"/>
      <w:r w:rsidR="008E36D3">
        <w:rPr>
          <w:color w:val="000000"/>
          <w:sz w:val="24"/>
          <w:szCs w:val="24"/>
          <w:lang w:val="cs"/>
        </w:rPr>
        <w:t> </w:t>
      </w:r>
      <w:r w:rsidR="0065328E">
        <w:rPr>
          <w:color w:val="000000"/>
          <w:sz w:val="24"/>
          <w:szCs w:val="24"/>
          <w:lang w:val="cs"/>
        </w:rPr>
        <w:t>ojedinělých</w:t>
      </w:r>
      <w:r w:rsidR="008E36D3">
        <w:rPr>
          <w:color w:val="000000"/>
          <w:sz w:val="24"/>
          <w:szCs w:val="24"/>
          <w:lang w:val="cs"/>
        </w:rPr>
        <w:t xml:space="preserve"> případech s</w:t>
      </w:r>
      <w:r w:rsidR="003845F3">
        <w:rPr>
          <w:color w:val="000000"/>
          <w:sz w:val="24"/>
          <w:szCs w:val="24"/>
          <w:lang w:val="cs"/>
        </w:rPr>
        <w:t>e</w:t>
      </w:r>
      <w:r w:rsidR="008E36D3">
        <w:rPr>
          <w:color w:val="000000"/>
          <w:sz w:val="24"/>
          <w:szCs w:val="24"/>
          <w:lang w:val="cs"/>
        </w:rPr>
        <w:t> </w:t>
      </w:r>
      <w:r w:rsidR="0065498B">
        <w:rPr>
          <w:color w:val="000000"/>
          <w:sz w:val="24"/>
          <w:szCs w:val="24"/>
          <w:lang w:val="cs"/>
        </w:rPr>
        <w:t xml:space="preserve">zánětem slinivky břišní </w:t>
      </w:r>
      <w:r w:rsidR="008E36D3">
        <w:rPr>
          <w:color w:val="000000"/>
          <w:sz w:val="24"/>
          <w:szCs w:val="24"/>
          <w:lang w:val="cs"/>
        </w:rPr>
        <w:t xml:space="preserve">a může se projevovat </w:t>
      </w:r>
      <w:r w:rsidR="00807DAE">
        <w:rPr>
          <w:color w:val="000000"/>
          <w:sz w:val="24"/>
          <w:szCs w:val="24"/>
          <w:lang w:val="cs"/>
        </w:rPr>
        <w:t>jako</w:t>
      </w:r>
      <w:r w:rsidR="008E36D3">
        <w:rPr>
          <w:color w:val="000000"/>
          <w:sz w:val="24"/>
          <w:szCs w:val="24"/>
          <w:lang w:val="cs"/>
        </w:rPr>
        <w:t xml:space="preserve"> časté močení, bole</w:t>
      </w:r>
      <w:r w:rsidR="00807DAE">
        <w:rPr>
          <w:color w:val="000000"/>
          <w:sz w:val="24"/>
          <w:szCs w:val="24"/>
          <w:lang w:val="cs"/>
        </w:rPr>
        <w:t>sti</w:t>
      </w:r>
      <w:r w:rsidR="008E36D3">
        <w:rPr>
          <w:color w:val="000000"/>
          <w:sz w:val="24"/>
          <w:szCs w:val="24"/>
          <w:lang w:val="cs"/>
        </w:rPr>
        <w:t xml:space="preserve"> hlavy, nechu</w:t>
      </w:r>
      <w:r>
        <w:rPr>
          <w:color w:val="000000"/>
          <w:sz w:val="24"/>
          <w:szCs w:val="24"/>
          <w:lang w:val="cs"/>
        </w:rPr>
        <w:t>tenství</w:t>
      </w:r>
      <w:r w:rsidR="008E36D3">
        <w:rPr>
          <w:color w:val="000000"/>
          <w:sz w:val="24"/>
          <w:szCs w:val="24"/>
          <w:lang w:val="cs"/>
        </w:rPr>
        <w:t>, nevolnost nebo zvracení, neobvykl</w:t>
      </w:r>
      <w:r w:rsidR="00C016EA">
        <w:rPr>
          <w:color w:val="000000"/>
          <w:sz w:val="24"/>
          <w:szCs w:val="24"/>
          <w:lang w:val="cs"/>
        </w:rPr>
        <w:t>á</w:t>
      </w:r>
      <w:r w:rsidR="008E36D3">
        <w:rPr>
          <w:color w:val="000000"/>
          <w:sz w:val="24"/>
          <w:szCs w:val="24"/>
          <w:lang w:val="cs"/>
        </w:rPr>
        <w:t xml:space="preserve"> únav</w:t>
      </w:r>
      <w:r w:rsidR="00C016EA">
        <w:rPr>
          <w:color w:val="000000"/>
          <w:sz w:val="24"/>
          <w:szCs w:val="24"/>
          <w:lang w:val="cs"/>
        </w:rPr>
        <w:t>a</w:t>
      </w:r>
      <w:r w:rsidR="008E36D3">
        <w:rPr>
          <w:color w:val="000000"/>
          <w:sz w:val="24"/>
          <w:szCs w:val="24"/>
          <w:lang w:val="cs"/>
        </w:rPr>
        <w:t xml:space="preserve"> nebo slabost. Proto doporučujeme neužívat </w:t>
      </w:r>
      <w:r w:rsidR="008E36D3">
        <w:rPr>
          <w:b/>
          <w:bCs/>
          <w:color w:val="000000"/>
          <w:sz w:val="24"/>
          <w:szCs w:val="24"/>
          <w:lang w:val="cs"/>
        </w:rPr>
        <w:t xml:space="preserve">žvýkací tablety </w:t>
      </w:r>
      <w:proofErr w:type="spellStart"/>
      <w:r w:rsidR="006A7442">
        <w:rPr>
          <w:b/>
          <w:bCs/>
          <w:color w:val="000000"/>
          <w:sz w:val="24"/>
          <w:szCs w:val="24"/>
          <w:lang w:val="cs"/>
        </w:rPr>
        <w:t>Reloxan</w:t>
      </w:r>
      <w:proofErr w:type="spellEnd"/>
      <w:r w:rsidR="008E36D3">
        <w:rPr>
          <w:b/>
          <w:bCs/>
          <w:color w:val="000000"/>
          <w:sz w:val="24"/>
          <w:szCs w:val="24"/>
          <w:vertAlign w:val="superscript"/>
          <w:lang w:val="cs"/>
        </w:rPr>
        <w:t>®</w:t>
      </w:r>
      <w:r w:rsidR="008E36D3">
        <w:rPr>
          <w:color w:val="000000"/>
          <w:sz w:val="24"/>
          <w:szCs w:val="24"/>
          <w:lang w:val="cs"/>
        </w:rPr>
        <w:t xml:space="preserve"> bez přerušení déle než 14 dní a ne</w:t>
      </w:r>
      <w:r w:rsidR="00E168D2">
        <w:rPr>
          <w:color w:val="000000"/>
          <w:sz w:val="24"/>
          <w:szCs w:val="24"/>
          <w:lang w:val="cs"/>
        </w:rPr>
        <w:t>užívat</w:t>
      </w:r>
      <w:r w:rsidR="008E36D3">
        <w:rPr>
          <w:color w:val="000000"/>
          <w:sz w:val="24"/>
          <w:szCs w:val="24"/>
          <w:lang w:val="cs"/>
        </w:rPr>
        <w:t xml:space="preserve"> více než 4 tablety den</w:t>
      </w:r>
      <w:r w:rsidR="00E168D2">
        <w:rPr>
          <w:color w:val="000000"/>
          <w:sz w:val="24"/>
          <w:szCs w:val="24"/>
          <w:lang w:val="cs"/>
        </w:rPr>
        <w:t>ně</w:t>
      </w:r>
      <w:r w:rsidR="008E36D3">
        <w:rPr>
          <w:color w:val="000000"/>
          <w:sz w:val="24"/>
          <w:szCs w:val="24"/>
          <w:lang w:val="cs"/>
        </w:rPr>
        <w:t xml:space="preserve">. </w:t>
      </w:r>
      <w:r w:rsidR="00E168D2">
        <w:rPr>
          <w:color w:val="000000"/>
          <w:sz w:val="24"/>
          <w:szCs w:val="24"/>
          <w:lang w:val="cs"/>
        </w:rPr>
        <w:t>Je třeba se vyvarovat n</w:t>
      </w:r>
      <w:r w:rsidR="008E36D3">
        <w:rPr>
          <w:color w:val="000000"/>
          <w:sz w:val="24"/>
          <w:szCs w:val="24"/>
          <w:lang w:val="cs"/>
        </w:rPr>
        <w:t xml:space="preserve">adměrného </w:t>
      </w:r>
      <w:r w:rsidR="00E168D2">
        <w:rPr>
          <w:color w:val="000000"/>
          <w:sz w:val="24"/>
          <w:szCs w:val="24"/>
          <w:lang w:val="cs"/>
        </w:rPr>
        <w:t>u</w:t>
      </w:r>
      <w:r w:rsidR="008E36D3">
        <w:rPr>
          <w:color w:val="000000"/>
          <w:sz w:val="24"/>
          <w:szCs w:val="24"/>
          <w:lang w:val="cs"/>
        </w:rPr>
        <w:t>žívání kalcia</w:t>
      </w:r>
      <w:r>
        <w:rPr>
          <w:color w:val="000000"/>
          <w:sz w:val="24"/>
          <w:szCs w:val="24"/>
          <w:lang w:val="cs"/>
        </w:rPr>
        <w:t>,</w:t>
      </w:r>
      <w:r w:rsidR="008E36D3">
        <w:rPr>
          <w:color w:val="000000"/>
          <w:sz w:val="24"/>
          <w:szCs w:val="24"/>
          <w:lang w:val="cs"/>
        </w:rPr>
        <w:t xml:space="preserve"> zejména v případě výživy bohaté na vápník (např. mléko, smetana, sýr, jogurt, potravinové doplňky s vápníkem).</w:t>
      </w:r>
    </w:p>
    <w:p w14:paraId="1B179469" w14:textId="77777777" w:rsidR="00E11C0F" w:rsidRPr="00897CB8" w:rsidRDefault="00E11C0F" w:rsidP="00E11C0F">
      <w:pPr>
        <w:jc w:val="both"/>
        <w:rPr>
          <w:color w:val="000000"/>
          <w:sz w:val="24"/>
          <w:szCs w:val="24"/>
          <w:lang w:val="cs"/>
        </w:rPr>
      </w:pPr>
    </w:p>
    <w:p w14:paraId="44358C1E" w14:textId="3600A37C" w:rsidR="00081F54" w:rsidRDefault="00E11C0F" w:rsidP="006018EE">
      <w:pPr>
        <w:jc w:val="both"/>
        <w:rPr>
          <w:color w:val="000000"/>
          <w:sz w:val="24"/>
          <w:szCs w:val="24"/>
          <w:lang w:val="cs"/>
        </w:rPr>
      </w:pPr>
      <w:r>
        <w:rPr>
          <w:color w:val="000000"/>
          <w:sz w:val="24"/>
          <w:szCs w:val="24"/>
          <w:lang w:val="cs"/>
        </w:rPr>
        <w:t xml:space="preserve">V případě užívání </w:t>
      </w:r>
      <w:proofErr w:type="spellStart"/>
      <w:r>
        <w:rPr>
          <w:color w:val="000000"/>
          <w:sz w:val="24"/>
          <w:szCs w:val="24"/>
          <w:lang w:val="cs"/>
        </w:rPr>
        <w:t>tiazidov</w:t>
      </w:r>
      <w:r w:rsidR="004A5DF9">
        <w:rPr>
          <w:color w:val="000000"/>
          <w:sz w:val="24"/>
          <w:szCs w:val="24"/>
          <w:lang w:val="cs"/>
        </w:rPr>
        <w:t>ých</w:t>
      </w:r>
      <w:proofErr w:type="spellEnd"/>
      <w:r>
        <w:rPr>
          <w:color w:val="000000"/>
          <w:sz w:val="24"/>
          <w:szCs w:val="24"/>
          <w:lang w:val="cs"/>
        </w:rPr>
        <w:t xml:space="preserve"> diuretik (lék</w:t>
      </w:r>
      <w:r w:rsidR="004A5DF9">
        <w:rPr>
          <w:color w:val="000000"/>
          <w:sz w:val="24"/>
          <w:szCs w:val="24"/>
          <w:lang w:val="cs"/>
        </w:rPr>
        <w:t>y</w:t>
      </w:r>
      <w:r>
        <w:rPr>
          <w:color w:val="000000"/>
          <w:sz w:val="24"/>
          <w:szCs w:val="24"/>
          <w:lang w:val="cs"/>
        </w:rPr>
        <w:t xml:space="preserve"> proti vysokému krevnímu tlaku nebo srdeční slabosti) se před použitím prosím obraťte na svého lékaře.</w:t>
      </w:r>
    </w:p>
    <w:p w14:paraId="6AAE0452" w14:textId="30E8B719" w:rsidR="00E168D2" w:rsidRDefault="00E168D2" w:rsidP="006018EE">
      <w:pPr>
        <w:jc w:val="both"/>
        <w:rPr>
          <w:color w:val="000000"/>
          <w:sz w:val="24"/>
          <w:szCs w:val="24"/>
          <w:lang w:val="cs"/>
        </w:rPr>
      </w:pPr>
    </w:p>
    <w:p w14:paraId="6AC516D7" w14:textId="18BCBCC3" w:rsidR="00E168D2" w:rsidRPr="00897CB8" w:rsidRDefault="00E168D2" w:rsidP="006018EE">
      <w:pPr>
        <w:jc w:val="both"/>
        <w:rPr>
          <w:color w:val="000000"/>
          <w:sz w:val="24"/>
          <w:szCs w:val="24"/>
          <w:lang w:val="cs"/>
        </w:rPr>
      </w:pPr>
      <w:r>
        <w:rPr>
          <w:color w:val="000000"/>
          <w:sz w:val="24"/>
          <w:szCs w:val="24"/>
          <w:lang w:val="cs"/>
        </w:rPr>
        <w:t>U obzvláště citlivých osob může mentol obsažený v mátovém oleji vyvolat přecitlivělou reakci</w:t>
      </w:r>
      <w:r w:rsidR="0065328E">
        <w:rPr>
          <w:color w:val="000000"/>
          <w:sz w:val="24"/>
          <w:szCs w:val="24"/>
          <w:lang w:val="cs"/>
        </w:rPr>
        <w:t xml:space="preserve"> (včetně dušnosti).</w:t>
      </w:r>
    </w:p>
    <w:p w14:paraId="0D6160D9" w14:textId="77777777" w:rsidR="008E36D3" w:rsidRPr="00897CB8" w:rsidRDefault="008E36D3" w:rsidP="006018EE">
      <w:pPr>
        <w:jc w:val="both"/>
        <w:rPr>
          <w:color w:val="000000"/>
          <w:sz w:val="24"/>
          <w:szCs w:val="24"/>
          <w:lang w:val="cs"/>
        </w:rPr>
      </w:pPr>
    </w:p>
    <w:p w14:paraId="10796371" w14:textId="7280571F" w:rsidR="00A71A6C" w:rsidRPr="00484A03" w:rsidRDefault="008E36D3" w:rsidP="00A71A6C">
      <w:pPr>
        <w:jc w:val="both"/>
        <w:rPr>
          <w:b/>
          <w:color w:val="000000"/>
          <w:sz w:val="24"/>
          <w:szCs w:val="24"/>
          <w:lang w:val="cs"/>
        </w:rPr>
      </w:pPr>
      <w:r>
        <w:rPr>
          <w:b/>
          <w:bCs/>
          <w:color w:val="000000"/>
          <w:sz w:val="24"/>
          <w:szCs w:val="24"/>
          <w:lang w:val="cs"/>
        </w:rPr>
        <w:t xml:space="preserve">Kdy se žvýkací tablety </w:t>
      </w:r>
      <w:proofErr w:type="spellStart"/>
      <w:r w:rsidR="006A7442">
        <w:rPr>
          <w:b/>
          <w:bCs/>
          <w:color w:val="000000"/>
          <w:sz w:val="24"/>
          <w:szCs w:val="24"/>
          <w:lang w:val="cs"/>
        </w:rPr>
        <w:t>Reloxan</w:t>
      </w:r>
      <w:proofErr w:type="spellEnd"/>
      <w:r>
        <w:rPr>
          <w:b/>
          <w:bCs/>
          <w:color w:val="000000"/>
          <w:sz w:val="24"/>
          <w:szCs w:val="24"/>
          <w:vertAlign w:val="superscript"/>
          <w:lang w:val="cs"/>
        </w:rPr>
        <w:t>®</w:t>
      </w:r>
      <w:r>
        <w:rPr>
          <w:color w:val="000000"/>
          <w:sz w:val="24"/>
          <w:szCs w:val="24"/>
          <w:lang w:val="cs"/>
        </w:rPr>
        <w:t xml:space="preserve"> </w:t>
      </w:r>
      <w:r>
        <w:rPr>
          <w:b/>
          <w:bCs/>
          <w:color w:val="000000"/>
          <w:sz w:val="24"/>
          <w:szCs w:val="24"/>
          <w:lang w:val="cs"/>
        </w:rPr>
        <w:t>nesmí užívat?</w:t>
      </w:r>
    </w:p>
    <w:p w14:paraId="4AE720BB" w14:textId="7E3C856B" w:rsidR="008E36D3" w:rsidRPr="00484A03" w:rsidRDefault="00EE1477" w:rsidP="00A71A6C">
      <w:pPr>
        <w:pStyle w:val="Odstavecseseznamem"/>
        <w:numPr>
          <w:ilvl w:val="0"/>
          <w:numId w:val="4"/>
        </w:numPr>
        <w:jc w:val="both"/>
        <w:rPr>
          <w:color w:val="000000"/>
          <w:sz w:val="24"/>
          <w:szCs w:val="24"/>
          <w:lang w:val="cs"/>
        </w:rPr>
      </w:pPr>
      <w:r>
        <w:rPr>
          <w:color w:val="000000"/>
          <w:sz w:val="24"/>
          <w:szCs w:val="24"/>
          <w:lang w:val="cs"/>
        </w:rPr>
        <w:t>V případě přecitlivělosti nebo alergie na</w:t>
      </w:r>
      <w:r w:rsidR="00E168D2">
        <w:rPr>
          <w:color w:val="000000"/>
          <w:sz w:val="24"/>
          <w:szCs w:val="24"/>
          <w:lang w:val="cs"/>
        </w:rPr>
        <w:t xml:space="preserve"> mátový olej</w:t>
      </w:r>
      <w:r>
        <w:rPr>
          <w:color w:val="000000"/>
          <w:sz w:val="24"/>
          <w:szCs w:val="24"/>
          <w:lang w:val="cs"/>
        </w:rPr>
        <w:t xml:space="preserve"> nebo</w:t>
      </w:r>
      <w:r w:rsidR="00E168D2">
        <w:rPr>
          <w:color w:val="000000"/>
          <w:sz w:val="24"/>
          <w:szCs w:val="24"/>
          <w:lang w:val="cs"/>
        </w:rPr>
        <w:t xml:space="preserve"> kteroukoli z</w:t>
      </w:r>
      <w:r w:rsidR="008E6C68">
        <w:rPr>
          <w:color w:val="000000"/>
          <w:sz w:val="24"/>
          <w:szCs w:val="24"/>
          <w:lang w:val="cs"/>
        </w:rPr>
        <w:t> </w:t>
      </w:r>
      <w:r>
        <w:rPr>
          <w:color w:val="000000"/>
          <w:sz w:val="24"/>
          <w:szCs w:val="24"/>
          <w:lang w:val="cs"/>
        </w:rPr>
        <w:t xml:space="preserve">obsažených </w:t>
      </w:r>
      <w:r w:rsidR="00E168D2">
        <w:rPr>
          <w:color w:val="000000"/>
          <w:sz w:val="24"/>
          <w:szCs w:val="24"/>
          <w:lang w:val="cs"/>
        </w:rPr>
        <w:t>látek</w:t>
      </w:r>
    </w:p>
    <w:p w14:paraId="7ECE7C5E" w14:textId="51EF6BB0" w:rsidR="00B867C2" w:rsidRPr="001E6FF5" w:rsidRDefault="00B867C2" w:rsidP="001A20D3">
      <w:pPr>
        <w:pStyle w:val="Odstavecseseznamem"/>
        <w:numPr>
          <w:ilvl w:val="0"/>
          <w:numId w:val="4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val="cs"/>
        </w:rPr>
        <w:t>V případě dědičné fruktózové intolerance</w:t>
      </w:r>
    </w:p>
    <w:p w14:paraId="6F10FF64" w14:textId="088E824E" w:rsidR="008E36D3" w:rsidRPr="003D2D6B" w:rsidRDefault="00B867C2" w:rsidP="00B867C2">
      <w:pPr>
        <w:pStyle w:val="Odstavecseseznamem"/>
        <w:numPr>
          <w:ilvl w:val="0"/>
          <w:numId w:val="4"/>
        </w:numPr>
        <w:jc w:val="both"/>
        <w:rPr>
          <w:color w:val="000000"/>
          <w:sz w:val="24"/>
          <w:szCs w:val="24"/>
          <w:lang w:val="es-ES"/>
        </w:rPr>
      </w:pPr>
      <w:r>
        <w:rPr>
          <w:color w:val="000000"/>
          <w:sz w:val="24"/>
          <w:szCs w:val="24"/>
          <w:lang w:val="cs"/>
        </w:rPr>
        <w:t>U dětí a dospívajících mladších 12 let</w:t>
      </w:r>
    </w:p>
    <w:p w14:paraId="1C26E367" w14:textId="4A388B63" w:rsidR="008E36D3" w:rsidRPr="003D2D6B" w:rsidRDefault="006C4F86" w:rsidP="006018EE">
      <w:pPr>
        <w:pStyle w:val="Odstavecseseznamem"/>
        <w:numPr>
          <w:ilvl w:val="0"/>
          <w:numId w:val="4"/>
        </w:numPr>
        <w:jc w:val="both"/>
        <w:rPr>
          <w:color w:val="000000"/>
          <w:sz w:val="24"/>
          <w:szCs w:val="24"/>
          <w:lang w:val="es-ES"/>
        </w:rPr>
      </w:pPr>
      <w:r>
        <w:rPr>
          <w:color w:val="000000"/>
          <w:sz w:val="24"/>
          <w:szCs w:val="24"/>
          <w:lang w:val="cs"/>
        </w:rPr>
        <w:t>V případě ledvinových potíží (např. ledvin</w:t>
      </w:r>
      <w:r w:rsidR="00E168D2">
        <w:rPr>
          <w:color w:val="000000"/>
          <w:sz w:val="24"/>
          <w:szCs w:val="24"/>
          <w:lang w:val="cs"/>
        </w:rPr>
        <w:t>ov</w:t>
      </w:r>
      <w:r>
        <w:rPr>
          <w:color w:val="000000"/>
          <w:sz w:val="24"/>
          <w:szCs w:val="24"/>
          <w:lang w:val="cs"/>
        </w:rPr>
        <w:t>é kameny, poruchy funkce ledvin)</w:t>
      </w:r>
    </w:p>
    <w:p w14:paraId="4EE3343E" w14:textId="144DA92B" w:rsidR="00103BAB" w:rsidRPr="003D2D6B" w:rsidRDefault="008E36D3" w:rsidP="006018EE">
      <w:pPr>
        <w:pStyle w:val="Odstavecseseznamem"/>
        <w:numPr>
          <w:ilvl w:val="0"/>
          <w:numId w:val="4"/>
        </w:numPr>
        <w:jc w:val="both"/>
        <w:rPr>
          <w:color w:val="000000"/>
          <w:sz w:val="24"/>
          <w:szCs w:val="24"/>
          <w:lang w:val="es-ES"/>
        </w:rPr>
      </w:pPr>
      <w:r>
        <w:rPr>
          <w:color w:val="000000"/>
          <w:sz w:val="24"/>
          <w:szCs w:val="24"/>
          <w:lang w:val="cs"/>
        </w:rPr>
        <w:t>Při nadměrné koncentraci vápníku v krvi nebo moči</w:t>
      </w:r>
    </w:p>
    <w:p w14:paraId="4965AC35" w14:textId="025FA30D" w:rsidR="00081F54" w:rsidRPr="003D2D6B" w:rsidRDefault="00103BAB" w:rsidP="00081F54">
      <w:pPr>
        <w:pStyle w:val="Odstavecseseznamem"/>
        <w:numPr>
          <w:ilvl w:val="0"/>
          <w:numId w:val="4"/>
        </w:numPr>
        <w:jc w:val="both"/>
        <w:rPr>
          <w:color w:val="000000"/>
          <w:sz w:val="24"/>
          <w:szCs w:val="24"/>
          <w:lang w:val="es-ES"/>
        </w:rPr>
      </w:pPr>
      <w:r>
        <w:rPr>
          <w:color w:val="000000"/>
          <w:sz w:val="24"/>
          <w:szCs w:val="24"/>
          <w:lang w:val="cs"/>
        </w:rPr>
        <w:t>V případě příliš nízké hladiny fosfátů v krvi</w:t>
      </w:r>
    </w:p>
    <w:p w14:paraId="2F19EB64" w14:textId="71771E9E" w:rsidR="008E36D3" w:rsidRPr="003D2D6B" w:rsidRDefault="008E36D3" w:rsidP="006018EE">
      <w:pPr>
        <w:jc w:val="both"/>
        <w:rPr>
          <w:color w:val="000000"/>
          <w:sz w:val="24"/>
          <w:szCs w:val="24"/>
          <w:highlight w:val="yellow"/>
          <w:lang w:val="es-ES"/>
        </w:rPr>
      </w:pPr>
    </w:p>
    <w:p w14:paraId="76CF5761" w14:textId="77777777" w:rsidR="00085DFF" w:rsidRPr="003D2D6B" w:rsidRDefault="00FD7349" w:rsidP="006018EE">
      <w:pPr>
        <w:autoSpaceDE w:val="0"/>
        <w:autoSpaceDN w:val="0"/>
        <w:adjustRightInd w:val="0"/>
        <w:jc w:val="both"/>
        <w:rPr>
          <w:b/>
          <w:color w:val="000000"/>
          <w:sz w:val="32"/>
          <w:szCs w:val="32"/>
          <w:lang w:val="es-ES"/>
        </w:rPr>
      </w:pPr>
      <w:r>
        <w:rPr>
          <w:b/>
          <w:bCs/>
          <w:color w:val="000000"/>
          <w:sz w:val="32"/>
          <w:szCs w:val="32"/>
          <w:highlight w:val="lightGray"/>
          <w:lang w:val="cs"/>
        </w:rPr>
        <w:t>Velikosti balení</w:t>
      </w:r>
    </w:p>
    <w:p w14:paraId="0F489FC4" w14:textId="4D4EE2F1" w:rsidR="00F45E14" w:rsidRPr="003D2D6B" w:rsidRDefault="00F45E14" w:rsidP="005C50CD">
      <w:pPr>
        <w:jc w:val="both"/>
        <w:rPr>
          <w:color w:val="000000"/>
          <w:sz w:val="24"/>
          <w:szCs w:val="24"/>
          <w:lang w:val="es-ES"/>
        </w:rPr>
      </w:pPr>
      <w:r>
        <w:rPr>
          <w:color w:val="000000"/>
          <w:sz w:val="24"/>
          <w:szCs w:val="24"/>
          <w:lang w:val="cs"/>
        </w:rPr>
        <w:t>K dispozici jsou balení s 8 (</w:t>
      </w:r>
      <w:r w:rsidR="00E168D2">
        <w:rPr>
          <w:color w:val="000000"/>
          <w:sz w:val="24"/>
          <w:szCs w:val="24"/>
          <w:lang w:val="cs"/>
        </w:rPr>
        <w:t>neprodejný</w:t>
      </w:r>
      <w:r>
        <w:rPr>
          <w:color w:val="000000"/>
          <w:sz w:val="24"/>
          <w:szCs w:val="24"/>
          <w:lang w:val="cs"/>
        </w:rPr>
        <w:t xml:space="preserve"> vzor</w:t>
      </w:r>
      <w:r w:rsidR="00E168D2">
        <w:rPr>
          <w:color w:val="000000"/>
          <w:sz w:val="24"/>
          <w:szCs w:val="24"/>
          <w:lang w:val="cs"/>
        </w:rPr>
        <w:t>ek</w:t>
      </w:r>
      <w:r>
        <w:rPr>
          <w:color w:val="000000"/>
          <w:sz w:val="24"/>
          <w:szCs w:val="24"/>
          <w:lang w:val="cs"/>
        </w:rPr>
        <w:t>), 16 nebo 48 žvýkacími tabletami.</w:t>
      </w:r>
    </w:p>
    <w:p w14:paraId="68AC4A4C" w14:textId="46AB917F" w:rsidR="005C50CD" w:rsidRPr="003D2D6B" w:rsidRDefault="005C50CD">
      <w:pPr>
        <w:rPr>
          <w:b/>
          <w:color w:val="000000"/>
          <w:sz w:val="32"/>
          <w:szCs w:val="32"/>
          <w:lang w:val="es-ES"/>
        </w:rPr>
      </w:pPr>
      <w:r>
        <w:rPr>
          <w:b/>
          <w:bCs/>
          <w:color w:val="000000"/>
          <w:sz w:val="32"/>
          <w:szCs w:val="32"/>
          <w:lang w:val="cs"/>
        </w:rPr>
        <w:br w:type="page"/>
      </w:r>
    </w:p>
    <w:p w14:paraId="24B0FFEC" w14:textId="34958F6E" w:rsidR="00E448AB" w:rsidRPr="003D2D6B" w:rsidRDefault="00E448AB" w:rsidP="006018EE">
      <w:pPr>
        <w:autoSpaceDE w:val="0"/>
        <w:autoSpaceDN w:val="0"/>
        <w:adjustRightInd w:val="0"/>
        <w:jc w:val="both"/>
        <w:rPr>
          <w:b/>
          <w:color w:val="000000"/>
          <w:sz w:val="32"/>
          <w:szCs w:val="32"/>
          <w:lang w:val="es-ES"/>
        </w:rPr>
      </w:pPr>
      <w:r>
        <w:rPr>
          <w:b/>
          <w:bCs/>
          <w:color w:val="000000"/>
          <w:sz w:val="32"/>
          <w:szCs w:val="32"/>
          <w:highlight w:val="lightGray"/>
          <w:lang w:val="cs"/>
        </w:rPr>
        <w:lastRenderedPageBreak/>
        <w:t>Složení</w:t>
      </w:r>
    </w:p>
    <w:p w14:paraId="3556C4C5" w14:textId="7590E7D8" w:rsidR="00085DFF" w:rsidRPr="003D2D6B" w:rsidRDefault="00E62EB8" w:rsidP="006018EE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val="es-ES"/>
        </w:rPr>
      </w:pPr>
      <w:r>
        <w:rPr>
          <w:color w:val="000000"/>
          <w:sz w:val="24"/>
          <w:szCs w:val="24"/>
          <w:lang w:val="cs"/>
        </w:rPr>
        <w:t xml:space="preserve">1 žvýkací tableta obsahuje: uhličitan vápenatý 450 mg, uhličitan hořečnatý 50 mg, </w:t>
      </w:r>
      <w:r w:rsidR="00E168D2">
        <w:rPr>
          <w:color w:val="000000"/>
          <w:sz w:val="24"/>
          <w:szCs w:val="24"/>
          <w:lang w:val="cs"/>
        </w:rPr>
        <w:t>extrakt</w:t>
      </w:r>
      <w:r>
        <w:rPr>
          <w:color w:val="000000"/>
          <w:sz w:val="24"/>
          <w:szCs w:val="24"/>
          <w:lang w:val="cs"/>
        </w:rPr>
        <w:t xml:space="preserve"> z </w:t>
      </w:r>
      <w:r w:rsidR="00E168D2">
        <w:rPr>
          <w:color w:val="000000"/>
          <w:sz w:val="24"/>
          <w:szCs w:val="24"/>
          <w:lang w:val="cs"/>
        </w:rPr>
        <w:t>opuncie</w:t>
      </w:r>
      <w:r>
        <w:rPr>
          <w:color w:val="000000"/>
          <w:sz w:val="24"/>
          <w:szCs w:val="24"/>
          <w:lang w:val="cs"/>
        </w:rPr>
        <w:t xml:space="preserve"> 75 mg, sorbitol, kukuřičný škrob, maltodextrin, </w:t>
      </w:r>
      <w:r w:rsidR="00E168D2">
        <w:rPr>
          <w:color w:val="000000"/>
          <w:sz w:val="24"/>
          <w:szCs w:val="24"/>
          <w:lang w:val="cs"/>
        </w:rPr>
        <w:t>mátový olej</w:t>
      </w:r>
      <w:r>
        <w:rPr>
          <w:color w:val="000000"/>
          <w:sz w:val="24"/>
          <w:szCs w:val="24"/>
          <w:lang w:val="cs"/>
        </w:rPr>
        <w:t xml:space="preserve">, </w:t>
      </w:r>
      <w:proofErr w:type="gramStart"/>
      <w:r w:rsidR="00CB304E">
        <w:rPr>
          <w:color w:val="000000"/>
          <w:sz w:val="24"/>
          <w:szCs w:val="24"/>
          <w:lang w:val="cs"/>
        </w:rPr>
        <w:t>magnesium</w:t>
      </w:r>
      <w:proofErr w:type="gramEnd"/>
      <w:r w:rsidR="00CB304E">
        <w:rPr>
          <w:color w:val="000000"/>
          <w:sz w:val="24"/>
          <w:szCs w:val="24"/>
          <w:lang w:val="cs"/>
        </w:rPr>
        <w:t>-</w:t>
      </w:r>
      <w:r>
        <w:rPr>
          <w:color w:val="000000"/>
          <w:sz w:val="24"/>
          <w:szCs w:val="24"/>
          <w:lang w:val="cs"/>
        </w:rPr>
        <w:t>stearát.</w:t>
      </w:r>
    </w:p>
    <w:p w14:paraId="5CC790B5" w14:textId="77777777" w:rsidR="00FD7349" w:rsidRPr="003D2D6B" w:rsidRDefault="00FD7349" w:rsidP="006018EE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val="es-ES"/>
        </w:rPr>
      </w:pPr>
    </w:p>
    <w:p w14:paraId="6F07531B" w14:textId="1BDA4B73" w:rsidR="00FD7349" w:rsidRPr="00897CB8" w:rsidRDefault="00257AAD" w:rsidP="006018EE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val="cs"/>
        </w:rPr>
      </w:pPr>
      <w:r>
        <w:rPr>
          <w:b/>
          <w:bCs/>
          <w:color w:val="000000"/>
          <w:sz w:val="24"/>
          <w:szCs w:val="24"/>
          <w:lang w:val="cs"/>
        </w:rPr>
        <w:t xml:space="preserve">Žvýkací tablety </w:t>
      </w:r>
      <w:proofErr w:type="spellStart"/>
      <w:r w:rsidR="006A7442">
        <w:rPr>
          <w:b/>
          <w:bCs/>
          <w:color w:val="000000"/>
          <w:sz w:val="24"/>
          <w:szCs w:val="24"/>
          <w:lang w:val="cs"/>
        </w:rPr>
        <w:t>Reloxan</w:t>
      </w:r>
      <w:proofErr w:type="spellEnd"/>
      <w:r>
        <w:rPr>
          <w:b/>
          <w:bCs/>
          <w:color w:val="000000"/>
          <w:sz w:val="24"/>
          <w:szCs w:val="24"/>
          <w:vertAlign w:val="superscript"/>
          <w:lang w:val="cs"/>
        </w:rPr>
        <w:t>®</w:t>
      </w:r>
      <w:r>
        <w:rPr>
          <w:color w:val="000000"/>
          <w:sz w:val="24"/>
          <w:szCs w:val="24"/>
          <w:lang w:val="cs"/>
        </w:rPr>
        <w:t xml:space="preserve"> neobsahují žádné konzervační </w:t>
      </w:r>
      <w:r w:rsidR="00E168D2">
        <w:rPr>
          <w:color w:val="000000"/>
          <w:sz w:val="24"/>
          <w:szCs w:val="24"/>
          <w:lang w:val="cs"/>
        </w:rPr>
        <w:t>látky</w:t>
      </w:r>
      <w:r>
        <w:rPr>
          <w:color w:val="000000"/>
          <w:sz w:val="24"/>
          <w:szCs w:val="24"/>
          <w:lang w:val="cs"/>
        </w:rPr>
        <w:t xml:space="preserve"> nebo umělá barviva. Bez lepku. Bez laktózy.</w:t>
      </w:r>
    </w:p>
    <w:p w14:paraId="070C2D78" w14:textId="77777777" w:rsidR="00E448AB" w:rsidRPr="00897CB8" w:rsidRDefault="00E448AB" w:rsidP="006018EE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val="cs"/>
        </w:rPr>
      </w:pPr>
    </w:p>
    <w:p w14:paraId="79391567" w14:textId="208A07B2" w:rsidR="00CD154F" w:rsidRPr="00897CB8" w:rsidRDefault="008F02B2" w:rsidP="00CD154F">
      <w:pPr>
        <w:jc w:val="both"/>
        <w:rPr>
          <w:color w:val="000000"/>
          <w:sz w:val="24"/>
          <w:szCs w:val="24"/>
          <w:lang w:val="cs"/>
        </w:rPr>
      </w:pPr>
      <w:r>
        <w:rPr>
          <w:color w:val="000000"/>
          <w:sz w:val="24"/>
          <w:szCs w:val="24"/>
          <w:lang w:val="cs"/>
        </w:rPr>
        <w:t xml:space="preserve">Uchovávejte v chladu a suchu, chraňte před horkem a světlem. </w:t>
      </w:r>
      <w:r>
        <w:rPr>
          <w:b/>
          <w:bCs/>
          <w:color w:val="000000"/>
          <w:sz w:val="24"/>
          <w:szCs w:val="24"/>
          <w:lang w:val="cs"/>
        </w:rPr>
        <w:t xml:space="preserve">Uchovávejte mimo dosah dětí. </w:t>
      </w:r>
      <w:r>
        <w:rPr>
          <w:color w:val="000000"/>
          <w:sz w:val="24"/>
          <w:szCs w:val="24"/>
          <w:lang w:val="cs"/>
        </w:rPr>
        <w:t xml:space="preserve">Datum použitelnosti na obalu a na blistru se vztahuje na řádně uchovávaný výrobek. </w:t>
      </w:r>
    </w:p>
    <w:p w14:paraId="1DF71531" w14:textId="77777777" w:rsidR="00CD154F" w:rsidRPr="00897CB8" w:rsidRDefault="00CD154F" w:rsidP="006018EE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val="cs"/>
        </w:rPr>
      </w:pPr>
    </w:p>
    <w:p w14:paraId="21CE1050" w14:textId="68D3A2F3" w:rsidR="001A20D3" w:rsidRPr="00897CB8" w:rsidRDefault="00250454" w:rsidP="001A20D3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val="cs"/>
        </w:rPr>
      </w:pPr>
      <w:r>
        <w:rPr>
          <w:noProof/>
          <w:color w:val="000000"/>
          <w:lang w:val="cs"/>
        </w:rPr>
        <w:drawing>
          <wp:inline distT="0" distB="0" distL="0" distR="0" wp14:anchorId="6C49B1C2" wp14:editId="62355BEE">
            <wp:extent cx="342793" cy="395745"/>
            <wp:effectExtent l="0" t="0" r="635" b="444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8346" cy="402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4"/>
          <w:szCs w:val="24"/>
          <w:lang w:val="cs"/>
        </w:rPr>
        <w:t>Použitelné do: viz krabička, resp. blistr</w:t>
      </w:r>
    </w:p>
    <w:p w14:paraId="73974E16" w14:textId="77777777" w:rsidR="00250454" w:rsidRPr="00897CB8" w:rsidRDefault="00250454" w:rsidP="006018EE">
      <w:pPr>
        <w:jc w:val="both"/>
        <w:rPr>
          <w:color w:val="000000"/>
          <w:sz w:val="24"/>
          <w:szCs w:val="24"/>
          <w:lang w:val="cs"/>
        </w:rPr>
      </w:pPr>
    </w:p>
    <w:p w14:paraId="2FA41EE5" w14:textId="006C3040" w:rsidR="00E32C9C" w:rsidRPr="00897CB8" w:rsidRDefault="00E32C9C" w:rsidP="00E32C9C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val="cs"/>
        </w:rPr>
      </w:pPr>
      <w:r>
        <w:rPr>
          <w:color w:val="000000"/>
          <w:sz w:val="24"/>
          <w:szCs w:val="24"/>
          <w:lang w:val="cs"/>
        </w:rPr>
        <w:t>Aktualizace: 202</w:t>
      </w:r>
      <w:r w:rsidR="00E168D2">
        <w:rPr>
          <w:color w:val="000000"/>
          <w:sz w:val="24"/>
          <w:szCs w:val="24"/>
          <w:lang w:val="cs"/>
        </w:rPr>
        <w:t>2</w:t>
      </w:r>
      <w:r>
        <w:rPr>
          <w:color w:val="000000"/>
          <w:sz w:val="24"/>
          <w:szCs w:val="24"/>
          <w:lang w:val="cs"/>
        </w:rPr>
        <w:t>-</w:t>
      </w:r>
      <w:r w:rsidR="00E168D2">
        <w:rPr>
          <w:color w:val="000000"/>
          <w:sz w:val="24"/>
          <w:szCs w:val="24"/>
          <w:lang w:val="cs"/>
        </w:rPr>
        <w:t>01</w:t>
      </w:r>
    </w:p>
    <w:p w14:paraId="46420903" w14:textId="5183B46E" w:rsidR="00E32C9C" w:rsidRPr="00897CB8" w:rsidRDefault="00E32C9C" w:rsidP="00E32C9C">
      <w:pPr>
        <w:rPr>
          <w:i/>
          <w:color w:val="000000"/>
          <w:highlight w:val="lightGray"/>
          <w:lang w:val="cs"/>
        </w:rPr>
      </w:pPr>
      <w:r>
        <w:rPr>
          <w:i/>
          <w:iCs/>
          <w:color w:val="000000"/>
          <w:highlight w:val="lightGray"/>
          <w:lang w:val="cs"/>
        </w:rPr>
        <w:t>Aktualizace návodu k použití = aktualizace originálního textu =</w:t>
      </w:r>
      <w:r w:rsidRPr="0082029C">
        <w:rPr>
          <w:i/>
          <w:iCs/>
          <w:color w:val="000000"/>
          <w:highlight w:val="lightGray"/>
          <w:lang w:val="cs"/>
        </w:rPr>
        <w:t xml:space="preserve"> </w:t>
      </w:r>
      <w:r w:rsidR="00AF6AB8" w:rsidRPr="0082029C">
        <w:rPr>
          <w:i/>
          <w:iCs/>
          <w:color w:val="000000"/>
          <w:highlight w:val="lightGray"/>
          <w:lang w:val="cs"/>
        </w:rPr>
        <w:t>RRRR</w:t>
      </w:r>
      <w:r>
        <w:rPr>
          <w:i/>
          <w:iCs/>
          <w:color w:val="000000"/>
          <w:highlight w:val="lightGray"/>
          <w:lang w:val="cs"/>
        </w:rPr>
        <w:t>-MM</w:t>
      </w:r>
    </w:p>
    <w:p w14:paraId="054AFF2A" w14:textId="51F6B93F" w:rsidR="00897CB8" w:rsidRDefault="00897CB8" w:rsidP="00897CB8">
      <w:pPr>
        <w:rPr>
          <w:i/>
          <w:color w:val="000000" w:themeColor="text1"/>
          <w:lang w:val="hu-HU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E16370F" wp14:editId="2D52864B">
            <wp:simplePos x="0" y="0"/>
            <wp:positionH relativeFrom="column">
              <wp:posOffset>0</wp:posOffset>
            </wp:positionH>
            <wp:positionV relativeFrom="paragraph">
              <wp:posOffset>107950</wp:posOffset>
            </wp:positionV>
            <wp:extent cx="844550" cy="1483360"/>
            <wp:effectExtent l="0" t="0" r="0" b="254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0" cy="148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2B9F65" w14:textId="77777777" w:rsidR="00897CB8" w:rsidRPr="00484A03" w:rsidRDefault="00897CB8" w:rsidP="00897CB8">
      <w:pPr>
        <w:ind w:left="1560"/>
        <w:rPr>
          <w:color w:val="000000" w:themeColor="text1"/>
          <w:sz w:val="16"/>
          <w:szCs w:val="16"/>
          <w:lang w:val="hu-HU"/>
        </w:rPr>
      </w:pPr>
      <w:r w:rsidRPr="00484A03">
        <w:rPr>
          <w:color w:val="000000" w:themeColor="text1"/>
          <w:sz w:val="16"/>
          <w:szCs w:val="16"/>
          <w:lang w:val="hu-HU"/>
        </w:rPr>
        <w:t>Výrobce:</w:t>
      </w:r>
    </w:p>
    <w:p w14:paraId="098EA704" w14:textId="77777777" w:rsidR="00897CB8" w:rsidRPr="00484A03" w:rsidRDefault="00897CB8" w:rsidP="00897CB8">
      <w:pPr>
        <w:ind w:left="1560"/>
        <w:rPr>
          <w:color w:val="000000" w:themeColor="text1"/>
          <w:sz w:val="16"/>
          <w:szCs w:val="16"/>
          <w:lang w:val="hu-HU"/>
        </w:rPr>
      </w:pPr>
      <w:r w:rsidRPr="00484A03">
        <w:rPr>
          <w:color w:val="000000" w:themeColor="text1"/>
          <w:sz w:val="16"/>
          <w:szCs w:val="16"/>
          <w:lang w:val="hu-HU"/>
        </w:rPr>
        <w:t>HÄLSA Pharma GmbH</w:t>
      </w:r>
    </w:p>
    <w:p w14:paraId="40A9E86B" w14:textId="77777777" w:rsidR="00897CB8" w:rsidRPr="00484A03" w:rsidRDefault="00897CB8" w:rsidP="00897CB8">
      <w:pPr>
        <w:ind w:left="1560"/>
        <w:rPr>
          <w:color w:val="000000" w:themeColor="text1"/>
          <w:sz w:val="16"/>
          <w:szCs w:val="16"/>
          <w:lang w:val="hu-HU"/>
        </w:rPr>
      </w:pPr>
      <w:r w:rsidRPr="00484A03">
        <w:rPr>
          <w:color w:val="000000" w:themeColor="text1"/>
          <w:sz w:val="16"/>
          <w:szCs w:val="16"/>
          <w:lang w:val="hu-HU"/>
        </w:rPr>
        <w:t>Maria-Goeppert-Straße 5</w:t>
      </w:r>
    </w:p>
    <w:p w14:paraId="514631E7" w14:textId="77777777" w:rsidR="00897CB8" w:rsidRPr="00484A03" w:rsidRDefault="00897CB8" w:rsidP="00897CB8">
      <w:pPr>
        <w:ind w:left="1560"/>
        <w:rPr>
          <w:color w:val="000000" w:themeColor="text1"/>
          <w:sz w:val="16"/>
          <w:szCs w:val="16"/>
          <w:lang w:val="hu-HU"/>
        </w:rPr>
      </w:pPr>
      <w:r w:rsidRPr="00484A03">
        <w:rPr>
          <w:color w:val="000000" w:themeColor="text1"/>
          <w:sz w:val="16"/>
          <w:szCs w:val="16"/>
          <w:lang w:val="hu-HU"/>
        </w:rPr>
        <w:t>D-23562 Lübeck</w:t>
      </w:r>
    </w:p>
    <w:p w14:paraId="0CF54D61" w14:textId="77777777" w:rsidR="00897CB8" w:rsidRPr="00484A03" w:rsidRDefault="00897CB8" w:rsidP="00897CB8">
      <w:pPr>
        <w:rPr>
          <w:color w:val="000000" w:themeColor="text1"/>
          <w:sz w:val="16"/>
          <w:szCs w:val="16"/>
          <w:lang w:val="hu-HU"/>
        </w:rPr>
      </w:pPr>
    </w:p>
    <w:p w14:paraId="39A62947" w14:textId="77777777" w:rsidR="00897CB8" w:rsidRPr="00484A03" w:rsidRDefault="00897CB8" w:rsidP="00897CB8">
      <w:pPr>
        <w:ind w:left="1560"/>
        <w:rPr>
          <w:color w:val="000000" w:themeColor="text1"/>
          <w:sz w:val="16"/>
          <w:szCs w:val="16"/>
          <w:lang w:val="en-US"/>
        </w:rPr>
      </w:pPr>
      <w:proofErr w:type="spellStart"/>
      <w:r w:rsidRPr="00484A03">
        <w:rPr>
          <w:color w:val="000000" w:themeColor="text1"/>
          <w:sz w:val="16"/>
          <w:szCs w:val="16"/>
          <w:lang w:val="en-US"/>
        </w:rPr>
        <w:t>Distribuce</w:t>
      </w:r>
      <w:proofErr w:type="spellEnd"/>
      <w:r w:rsidRPr="00484A03">
        <w:rPr>
          <w:color w:val="000000" w:themeColor="text1"/>
          <w:sz w:val="16"/>
          <w:szCs w:val="16"/>
          <w:lang w:val="en-US"/>
        </w:rPr>
        <w:t>:</w:t>
      </w:r>
    </w:p>
    <w:p w14:paraId="368A549F" w14:textId="77777777" w:rsidR="00897CB8" w:rsidRPr="00484A03" w:rsidRDefault="00897CB8" w:rsidP="00897CB8">
      <w:pPr>
        <w:ind w:left="1560"/>
        <w:rPr>
          <w:color w:val="000000" w:themeColor="text1"/>
          <w:sz w:val="16"/>
          <w:szCs w:val="16"/>
        </w:rPr>
      </w:pPr>
      <w:r w:rsidRPr="00484A03">
        <w:rPr>
          <w:color w:val="000000" w:themeColor="text1"/>
          <w:sz w:val="16"/>
          <w:szCs w:val="16"/>
          <w:lang w:val="en-US"/>
        </w:rPr>
        <w:t xml:space="preserve">Dr. Willmar Schwabe GmbH &amp; Co. </w:t>
      </w:r>
      <w:r w:rsidRPr="00484A03">
        <w:rPr>
          <w:color w:val="000000" w:themeColor="text1"/>
          <w:sz w:val="16"/>
          <w:szCs w:val="16"/>
        </w:rPr>
        <w:t>KG</w:t>
      </w:r>
    </w:p>
    <w:p w14:paraId="73DD2AB4" w14:textId="77777777" w:rsidR="00897CB8" w:rsidRPr="00484A03" w:rsidRDefault="00897CB8" w:rsidP="00897CB8">
      <w:pPr>
        <w:ind w:left="1560"/>
        <w:rPr>
          <w:color w:val="000000" w:themeColor="text1"/>
          <w:sz w:val="16"/>
          <w:szCs w:val="16"/>
        </w:rPr>
      </w:pPr>
      <w:r w:rsidRPr="00484A03">
        <w:rPr>
          <w:color w:val="000000" w:themeColor="text1"/>
          <w:sz w:val="16"/>
          <w:szCs w:val="16"/>
        </w:rPr>
        <w:t>Willmar-Schwabe-Str. 4</w:t>
      </w:r>
    </w:p>
    <w:p w14:paraId="06BC3E85" w14:textId="172FFDBD" w:rsidR="00897CB8" w:rsidRPr="00484A03" w:rsidRDefault="00E168D2" w:rsidP="00897CB8">
      <w:pPr>
        <w:ind w:left="1560"/>
        <w:rPr>
          <w:color w:val="000000" w:themeColor="text1"/>
          <w:sz w:val="16"/>
          <w:szCs w:val="16"/>
        </w:rPr>
      </w:pPr>
      <w:r w:rsidRPr="00484A03">
        <w:rPr>
          <w:color w:val="000000" w:themeColor="text1"/>
          <w:sz w:val="16"/>
          <w:szCs w:val="16"/>
        </w:rPr>
        <w:t>D-</w:t>
      </w:r>
      <w:r w:rsidR="00897CB8" w:rsidRPr="00484A03">
        <w:rPr>
          <w:color w:val="000000" w:themeColor="text1"/>
          <w:sz w:val="16"/>
          <w:szCs w:val="16"/>
        </w:rPr>
        <w:t>76227 Karlsruhe</w:t>
      </w:r>
    </w:p>
    <w:p w14:paraId="7EB722FE" w14:textId="44ADCE1B" w:rsidR="00897CB8" w:rsidRDefault="00897CB8" w:rsidP="00897CB8">
      <w:pPr>
        <w:ind w:left="1560"/>
        <w:rPr>
          <w:color w:val="000000" w:themeColor="text1"/>
          <w:sz w:val="16"/>
          <w:szCs w:val="16"/>
          <w:lang w:val="nl-BE"/>
        </w:rPr>
      </w:pPr>
      <w:r>
        <w:rPr>
          <w:color w:val="000000" w:themeColor="text1"/>
          <w:sz w:val="16"/>
          <w:szCs w:val="16"/>
          <w:lang w:val="nl-BE"/>
        </w:rPr>
        <w:t>www.schwabe.</w:t>
      </w:r>
      <w:r w:rsidR="00E168D2">
        <w:rPr>
          <w:color w:val="000000" w:themeColor="text1"/>
          <w:sz w:val="16"/>
          <w:szCs w:val="16"/>
          <w:lang w:val="nl-BE"/>
        </w:rPr>
        <w:t>d</w:t>
      </w:r>
      <w:r>
        <w:rPr>
          <w:color w:val="000000" w:themeColor="text1"/>
          <w:sz w:val="16"/>
          <w:szCs w:val="16"/>
          <w:lang w:val="nl-BE"/>
        </w:rPr>
        <w:t>e</w:t>
      </w:r>
    </w:p>
    <w:p w14:paraId="52C670B2" w14:textId="77777777" w:rsidR="00897CB8" w:rsidRDefault="00897CB8" w:rsidP="00897CB8">
      <w:pPr>
        <w:rPr>
          <w:color w:val="000000" w:themeColor="text1"/>
          <w:lang w:val="nl-BE"/>
        </w:rPr>
      </w:pPr>
    </w:p>
    <w:p w14:paraId="21DE3169" w14:textId="77777777" w:rsidR="00897CB8" w:rsidRDefault="00897CB8" w:rsidP="00897CB8">
      <w:pPr>
        <w:rPr>
          <w:color w:val="000000" w:themeColor="text1"/>
          <w:lang w:val="cs-CZ"/>
        </w:rPr>
      </w:pPr>
    </w:p>
    <w:p w14:paraId="346BA5AC" w14:textId="77777777" w:rsidR="00250454" w:rsidRPr="00897CB8" w:rsidRDefault="00250454" w:rsidP="00690EEE">
      <w:pPr>
        <w:rPr>
          <w:color w:val="000000"/>
          <w:lang w:val="cs"/>
        </w:rPr>
      </w:pPr>
    </w:p>
    <w:p w14:paraId="3774861D" w14:textId="02A1EE5E" w:rsidR="001A20D3" w:rsidRPr="00897CB8" w:rsidRDefault="008B4B8A" w:rsidP="001A20D3">
      <w:pPr>
        <w:rPr>
          <w:color w:val="000000"/>
          <w:lang w:val="cs"/>
        </w:rPr>
      </w:pPr>
      <w:r>
        <w:rPr>
          <w:noProof/>
          <w:color w:val="000000"/>
          <w:lang w:val="cs"/>
        </w:rPr>
        <w:drawing>
          <wp:inline distT="0" distB="0" distL="0" distR="0" wp14:anchorId="3A5900FD" wp14:editId="66A12A96">
            <wp:extent cx="507318" cy="390525"/>
            <wp:effectExtent l="0" t="0" r="762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2841" cy="402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  <w:iCs/>
          <w:color w:val="000000"/>
          <w:lang w:val="cs"/>
        </w:rPr>
        <w:t xml:space="preserve"> 0482 </w:t>
      </w:r>
      <w:r>
        <w:rPr>
          <w:i/>
          <w:iCs/>
          <w:color w:val="000000"/>
          <w:highlight w:val="lightGray"/>
          <w:lang w:val="cs"/>
        </w:rPr>
        <w:t>Minimální velikost 5 mm</w:t>
      </w:r>
    </w:p>
    <w:p w14:paraId="7EA1728E" w14:textId="77777777" w:rsidR="00085DFF" w:rsidRPr="00897CB8" w:rsidRDefault="00085DFF" w:rsidP="001A20D3">
      <w:pPr>
        <w:rPr>
          <w:color w:val="000000"/>
          <w:sz w:val="24"/>
          <w:szCs w:val="24"/>
          <w:lang w:val="cs"/>
        </w:rPr>
      </w:pPr>
    </w:p>
    <w:p w14:paraId="12B4AB0C" w14:textId="77777777" w:rsidR="00066575" w:rsidRPr="00897CB8" w:rsidRDefault="00066575" w:rsidP="005C50CD">
      <w:pPr>
        <w:pBdr>
          <w:bottom w:val="single" w:sz="4" w:space="1" w:color="auto"/>
        </w:pBdr>
        <w:jc w:val="both"/>
        <w:rPr>
          <w:color w:val="000000"/>
          <w:sz w:val="24"/>
          <w:szCs w:val="24"/>
          <w:lang w:val="cs"/>
        </w:rPr>
      </w:pPr>
    </w:p>
    <w:p w14:paraId="5662539B" w14:textId="0DB41294" w:rsidR="00322DEA" w:rsidRPr="00897CB8" w:rsidRDefault="00322DEA">
      <w:pPr>
        <w:rPr>
          <w:color w:val="000000"/>
          <w:sz w:val="24"/>
          <w:szCs w:val="24"/>
          <w:lang w:val="cs"/>
        </w:rPr>
      </w:pPr>
    </w:p>
    <w:p w14:paraId="503970DC" w14:textId="77777777" w:rsidR="005C50CD" w:rsidRPr="00897CB8" w:rsidRDefault="005C50CD">
      <w:pPr>
        <w:rPr>
          <w:color w:val="000000"/>
          <w:sz w:val="24"/>
          <w:szCs w:val="24"/>
          <w:lang w:val="cs"/>
        </w:rPr>
      </w:pPr>
    </w:p>
    <w:p w14:paraId="2EB46311" w14:textId="77777777" w:rsidR="00322DEA" w:rsidRPr="00897CB8" w:rsidRDefault="00322DEA" w:rsidP="00322DEA">
      <w:pPr>
        <w:rPr>
          <w:i/>
          <w:color w:val="000000" w:themeColor="text1"/>
          <w:highlight w:val="lightGray"/>
          <w:lang w:val="cs"/>
        </w:rPr>
      </w:pPr>
      <w:r>
        <w:rPr>
          <w:b/>
          <w:bCs/>
          <w:color w:val="000000" w:themeColor="text1"/>
          <w:sz w:val="28"/>
          <w:szCs w:val="28"/>
          <w:highlight w:val="lightGray"/>
          <w:u w:val="single"/>
          <w:lang w:val="cs"/>
        </w:rPr>
        <w:t>Poznámky</w:t>
      </w:r>
      <w:r>
        <w:rPr>
          <w:i/>
          <w:iCs/>
          <w:color w:val="000000" w:themeColor="text1"/>
          <w:highlight w:val="lightGray"/>
          <w:lang w:val="cs"/>
        </w:rPr>
        <w:t>:</w:t>
      </w:r>
    </w:p>
    <w:p w14:paraId="594954B2" w14:textId="77777777" w:rsidR="00322DEA" w:rsidRPr="00897CB8" w:rsidRDefault="00322DEA" w:rsidP="00322DEA">
      <w:pPr>
        <w:rPr>
          <w:color w:val="000000" w:themeColor="text1"/>
          <w:lang w:val="cs"/>
        </w:rPr>
      </w:pPr>
    </w:p>
    <w:p w14:paraId="6D43227A" w14:textId="77777777" w:rsidR="00322DEA" w:rsidRPr="00897CB8" w:rsidRDefault="00322DEA" w:rsidP="00322DEA">
      <w:pPr>
        <w:rPr>
          <w:b/>
          <w:color w:val="000000" w:themeColor="text1"/>
          <w:sz w:val="28"/>
          <w:szCs w:val="28"/>
          <w:u w:val="single"/>
          <w:lang w:val="cs"/>
        </w:rPr>
      </w:pPr>
      <w:r>
        <w:rPr>
          <w:b/>
          <w:bCs/>
          <w:color w:val="000000" w:themeColor="text1"/>
          <w:sz w:val="28"/>
          <w:szCs w:val="28"/>
          <w:u w:val="single"/>
          <w:lang w:val="cs"/>
        </w:rPr>
        <w:t xml:space="preserve">Dostupné velikosti balení: </w:t>
      </w:r>
    </w:p>
    <w:p w14:paraId="517C6652" w14:textId="5AC8C78F" w:rsidR="00322DEA" w:rsidRDefault="00322DEA" w:rsidP="00322DEA">
      <w:pPr>
        <w:pStyle w:val="Odstavecseseznamem"/>
        <w:numPr>
          <w:ilvl w:val="0"/>
          <w:numId w:val="6"/>
        </w:numPr>
        <w:rPr>
          <w:color w:val="000000" w:themeColor="text1"/>
        </w:rPr>
      </w:pPr>
      <w:r>
        <w:rPr>
          <w:color w:val="000000" w:themeColor="text1"/>
          <w:lang w:val="cs"/>
        </w:rPr>
        <w:t>8 kusů „</w:t>
      </w:r>
      <w:r w:rsidR="00E168D2">
        <w:rPr>
          <w:color w:val="000000" w:themeColor="text1"/>
          <w:lang w:val="cs"/>
        </w:rPr>
        <w:t>neprodejný</w:t>
      </w:r>
      <w:r>
        <w:rPr>
          <w:color w:val="000000" w:themeColor="text1"/>
          <w:lang w:val="cs"/>
        </w:rPr>
        <w:t xml:space="preserve"> vzorek“</w:t>
      </w:r>
    </w:p>
    <w:p w14:paraId="2C6E38BF" w14:textId="77777777" w:rsidR="00322DEA" w:rsidRDefault="00322DEA" w:rsidP="00322DEA">
      <w:pPr>
        <w:pStyle w:val="Odstavecseseznamem"/>
        <w:numPr>
          <w:ilvl w:val="0"/>
          <w:numId w:val="6"/>
        </w:numPr>
        <w:rPr>
          <w:color w:val="000000" w:themeColor="text1"/>
        </w:rPr>
      </w:pPr>
      <w:r>
        <w:rPr>
          <w:color w:val="000000" w:themeColor="text1"/>
          <w:lang w:val="cs"/>
        </w:rPr>
        <w:t xml:space="preserve">16 kusů </w:t>
      </w:r>
    </w:p>
    <w:p w14:paraId="1B83D2E0" w14:textId="77777777" w:rsidR="00322DEA" w:rsidRDefault="00322DEA" w:rsidP="00322DEA">
      <w:pPr>
        <w:pStyle w:val="Odstavecseseznamem"/>
        <w:numPr>
          <w:ilvl w:val="0"/>
          <w:numId w:val="6"/>
        </w:numPr>
        <w:rPr>
          <w:color w:val="000000" w:themeColor="text1"/>
        </w:rPr>
      </w:pPr>
      <w:r>
        <w:rPr>
          <w:color w:val="000000" w:themeColor="text1"/>
          <w:lang w:val="cs"/>
        </w:rPr>
        <w:t>48 kusů</w:t>
      </w:r>
    </w:p>
    <w:p w14:paraId="2B3DACE6" w14:textId="77777777" w:rsidR="00322DEA" w:rsidRDefault="00322DEA" w:rsidP="00322DEA">
      <w:pPr>
        <w:rPr>
          <w:color w:val="000000" w:themeColor="text1"/>
        </w:rPr>
      </w:pPr>
    </w:p>
    <w:p w14:paraId="781EBF01" w14:textId="77777777" w:rsidR="00322DEA" w:rsidRDefault="00322DEA" w:rsidP="00322DEA">
      <w:pPr>
        <w:rPr>
          <w:b/>
          <w:color w:val="000000" w:themeColor="text1"/>
          <w:sz w:val="28"/>
          <w:szCs w:val="28"/>
          <w:u w:val="single"/>
        </w:rPr>
      </w:pPr>
      <w:r>
        <w:rPr>
          <w:b/>
          <w:bCs/>
          <w:color w:val="000000" w:themeColor="text1"/>
          <w:sz w:val="28"/>
          <w:szCs w:val="28"/>
          <w:u w:val="single"/>
          <w:lang w:val="cs"/>
        </w:rPr>
        <w:t xml:space="preserve">Možné obchodní názvy: </w:t>
      </w:r>
    </w:p>
    <w:p w14:paraId="25490BBB" w14:textId="77777777" w:rsidR="00265448" w:rsidRDefault="00265448" w:rsidP="00265448">
      <w:pPr>
        <w:pStyle w:val="Odstavecseseznamem"/>
        <w:numPr>
          <w:ilvl w:val="0"/>
          <w:numId w:val="7"/>
        </w:numPr>
        <w:rPr>
          <w:sz w:val="20"/>
          <w:szCs w:val="20"/>
        </w:rPr>
      </w:pPr>
      <w:bookmarkStart w:id="0" w:name="_Hlk37072243"/>
      <w:proofErr w:type="spellStart"/>
      <w:r>
        <w:rPr>
          <w:sz w:val="20"/>
          <w:szCs w:val="20"/>
          <w:lang w:val="cs"/>
        </w:rPr>
        <w:t>Reloxan</w:t>
      </w:r>
      <w:proofErr w:type="spellEnd"/>
      <w:r>
        <w:rPr>
          <w:sz w:val="20"/>
          <w:szCs w:val="20"/>
          <w:lang w:val="cs"/>
        </w:rPr>
        <w:t xml:space="preserve"> </w:t>
      </w:r>
      <w:r>
        <w:rPr>
          <w:sz w:val="20"/>
          <w:szCs w:val="20"/>
          <w:lang w:val="cs"/>
        </w:rPr>
        <w:tab/>
      </w:r>
      <w:r>
        <w:rPr>
          <w:sz w:val="20"/>
          <w:szCs w:val="20"/>
          <w:lang w:val="cs"/>
        </w:rPr>
        <w:sym w:font="Wingdings" w:char="F0E0"/>
      </w:r>
      <w:r>
        <w:rPr>
          <w:sz w:val="20"/>
          <w:szCs w:val="20"/>
          <w:lang w:val="cs"/>
        </w:rPr>
        <w:t xml:space="preserve"> EU mimo Německo</w:t>
      </w:r>
    </w:p>
    <w:p w14:paraId="7E53C12C" w14:textId="0A6E395F" w:rsidR="00265448" w:rsidRPr="003D2D6B" w:rsidRDefault="00265448" w:rsidP="00265448">
      <w:pPr>
        <w:pStyle w:val="Odstavecseseznamem"/>
        <w:numPr>
          <w:ilvl w:val="0"/>
          <w:numId w:val="7"/>
        </w:numPr>
        <w:rPr>
          <w:sz w:val="20"/>
          <w:szCs w:val="20"/>
          <w:lang w:val="es-ES"/>
        </w:rPr>
      </w:pPr>
      <w:proofErr w:type="spellStart"/>
      <w:r>
        <w:rPr>
          <w:sz w:val="20"/>
          <w:szCs w:val="20"/>
          <w:lang w:val="cs"/>
        </w:rPr>
        <w:t>Refluctan</w:t>
      </w:r>
      <w:proofErr w:type="spellEnd"/>
      <w:r>
        <w:rPr>
          <w:sz w:val="20"/>
          <w:szCs w:val="20"/>
          <w:lang w:val="cs"/>
        </w:rPr>
        <w:t xml:space="preserve"> </w:t>
      </w:r>
      <w:r>
        <w:rPr>
          <w:sz w:val="20"/>
          <w:szCs w:val="20"/>
          <w:lang w:val="cs"/>
        </w:rPr>
        <w:tab/>
      </w:r>
      <w:r>
        <w:rPr>
          <w:sz w:val="20"/>
          <w:szCs w:val="20"/>
          <w:lang w:val="cs"/>
        </w:rPr>
        <w:sym w:font="Wingdings" w:char="F0E0"/>
      </w:r>
      <w:r>
        <w:rPr>
          <w:sz w:val="20"/>
          <w:szCs w:val="20"/>
          <w:lang w:val="cs"/>
        </w:rPr>
        <w:t xml:space="preserve"> </w:t>
      </w:r>
      <w:r w:rsidR="00E168D2">
        <w:rPr>
          <w:sz w:val="20"/>
          <w:szCs w:val="20"/>
          <w:lang w:val="cs"/>
        </w:rPr>
        <w:t xml:space="preserve">Švýcarsko, </w:t>
      </w:r>
      <w:r>
        <w:rPr>
          <w:sz w:val="20"/>
          <w:szCs w:val="20"/>
          <w:lang w:val="cs"/>
        </w:rPr>
        <w:t>EU mimo Německo a Itálii</w:t>
      </w:r>
    </w:p>
    <w:p w14:paraId="6E26B6AF" w14:textId="65DD86A2" w:rsidR="00265448" w:rsidRPr="003D2D6B" w:rsidRDefault="006A7442" w:rsidP="00265448">
      <w:pPr>
        <w:pStyle w:val="Odstavecseseznamem"/>
        <w:numPr>
          <w:ilvl w:val="0"/>
          <w:numId w:val="7"/>
        </w:numPr>
        <w:rPr>
          <w:sz w:val="20"/>
          <w:szCs w:val="20"/>
          <w:lang w:val="es-ES"/>
        </w:rPr>
      </w:pPr>
      <w:proofErr w:type="spellStart"/>
      <w:r>
        <w:rPr>
          <w:sz w:val="20"/>
          <w:szCs w:val="20"/>
          <w:lang w:val="cs"/>
        </w:rPr>
        <w:t>Reloxan</w:t>
      </w:r>
      <w:proofErr w:type="spellEnd"/>
      <w:r w:rsidR="00265448">
        <w:rPr>
          <w:sz w:val="20"/>
          <w:szCs w:val="20"/>
          <w:lang w:val="cs"/>
        </w:rPr>
        <w:t xml:space="preserve"> </w:t>
      </w:r>
      <w:r w:rsidR="00265448">
        <w:rPr>
          <w:sz w:val="20"/>
          <w:szCs w:val="20"/>
          <w:lang w:val="cs"/>
        </w:rPr>
        <w:tab/>
      </w:r>
      <w:r w:rsidR="00265448">
        <w:rPr>
          <w:sz w:val="20"/>
          <w:szCs w:val="20"/>
          <w:lang w:val="cs"/>
        </w:rPr>
        <w:sym w:font="Wingdings" w:char="F0E0"/>
      </w:r>
      <w:r w:rsidR="00265448">
        <w:rPr>
          <w:sz w:val="20"/>
          <w:szCs w:val="20"/>
          <w:lang w:val="cs"/>
        </w:rPr>
        <w:t xml:space="preserve"> EU (ve stadiu zkoušení), možný pro Německo</w:t>
      </w:r>
    </w:p>
    <w:p w14:paraId="5E3B4199" w14:textId="77777777" w:rsidR="00265448" w:rsidRPr="003D2D6B" w:rsidRDefault="00265448" w:rsidP="00265448">
      <w:pPr>
        <w:pStyle w:val="Odstavecseseznamem"/>
        <w:numPr>
          <w:ilvl w:val="0"/>
          <w:numId w:val="7"/>
        </w:numPr>
        <w:rPr>
          <w:sz w:val="20"/>
          <w:szCs w:val="20"/>
          <w:lang w:val="es-ES"/>
        </w:rPr>
      </w:pPr>
      <w:proofErr w:type="spellStart"/>
      <w:r>
        <w:rPr>
          <w:sz w:val="20"/>
          <w:szCs w:val="20"/>
          <w:lang w:val="cs"/>
        </w:rPr>
        <w:t>Refluctin</w:t>
      </w:r>
      <w:proofErr w:type="spellEnd"/>
      <w:r>
        <w:rPr>
          <w:sz w:val="20"/>
          <w:szCs w:val="20"/>
          <w:lang w:val="cs"/>
        </w:rPr>
        <w:t xml:space="preserve"> </w:t>
      </w:r>
      <w:r>
        <w:rPr>
          <w:sz w:val="20"/>
          <w:szCs w:val="20"/>
          <w:lang w:val="cs"/>
        </w:rPr>
        <w:tab/>
      </w:r>
      <w:r>
        <w:rPr>
          <w:sz w:val="20"/>
          <w:szCs w:val="20"/>
          <w:lang w:val="cs"/>
        </w:rPr>
        <w:sym w:font="Wingdings" w:char="F0E0"/>
      </w:r>
      <w:r>
        <w:rPr>
          <w:sz w:val="20"/>
          <w:szCs w:val="20"/>
          <w:lang w:val="cs"/>
        </w:rPr>
        <w:t xml:space="preserve"> EU (ve stadiu zkoušení)</w:t>
      </w:r>
    </w:p>
    <w:p w14:paraId="22506553" w14:textId="77777777" w:rsidR="00265448" w:rsidRPr="003D2D6B" w:rsidRDefault="00265448" w:rsidP="00265448">
      <w:pPr>
        <w:pStyle w:val="Odstavecseseznamem"/>
        <w:numPr>
          <w:ilvl w:val="0"/>
          <w:numId w:val="7"/>
        </w:numPr>
        <w:rPr>
          <w:sz w:val="20"/>
          <w:szCs w:val="20"/>
          <w:lang w:val="es-ES"/>
        </w:rPr>
      </w:pPr>
      <w:proofErr w:type="spellStart"/>
      <w:r>
        <w:rPr>
          <w:sz w:val="20"/>
          <w:szCs w:val="20"/>
          <w:lang w:val="cs"/>
        </w:rPr>
        <w:t>Reflucthin</w:t>
      </w:r>
      <w:proofErr w:type="spellEnd"/>
      <w:r>
        <w:rPr>
          <w:sz w:val="20"/>
          <w:szCs w:val="20"/>
          <w:lang w:val="cs"/>
        </w:rPr>
        <w:t xml:space="preserve"> </w:t>
      </w:r>
      <w:r>
        <w:rPr>
          <w:sz w:val="20"/>
          <w:szCs w:val="20"/>
          <w:lang w:val="cs"/>
        </w:rPr>
        <w:tab/>
      </w:r>
      <w:r>
        <w:rPr>
          <w:sz w:val="20"/>
          <w:szCs w:val="20"/>
          <w:lang w:val="cs"/>
        </w:rPr>
        <w:sym w:font="Wingdings" w:char="F0E0"/>
      </w:r>
      <w:r>
        <w:rPr>
          <w:sz w:val="20"/>
          <w:szCs w:val="20"/>
          <w:lang w:val="cs"/>
        </w:rPr>
        <w:t xml:space="preserve"> EU (ve stadiu zkoušení)</w:t>
      </w:r>
    </w:p>
    <w:p w14:paraId="0A0EB3A1" w14:textId="72AB1E4C" w:rsidR="00085DFF" w:rsidRPr="00484A03" w:rsidRDefault="00265448" w:rsidP="005C50CD">
      <w:pPr>
        <w:pStyle w:val="Odstavecseseznamem"/>
        <w:numPr>
          <w:ilvl w:val="0"/>
          <w:numId w:val="7"/>
        </w:numPr>
        <w:rPr>
          <w:sz w:val="20"/>
          <w:szCs w:val="20"/>
          <w:lang w:val="es-ES"/>
        </w:rPr>
      </w:pPr>
      <w:proofErr w:type="spellStart"/>
      <w:r>
        <w:rPr>
          <w:sz w:val="20"/>
          <w:szCs w:val="20"/>
          <w:lang w:val="cs"/>
        </w:rPr>
        <w:t>Benoflux</w:t>
      </w:r>
      <w:proofErr w:type="spellEnd"/>
      <w:r>
        <w:rPr>
          <w:sz w:val="20"/>
          <w:szCs w:val="20"/>
          <w:lang w:val="cs"/>
        </w:rPr>
        <w:t xml:space="preserve"> </w:t>
      </w:r>
      <w:r>
        <w:rPr>
          <w:sz w:val="20"/>
          <w:szCs w:val="20"/>
          <w:lang w:val="cs"/>
        </w:rPr>
        <w:tab/>
      </w:r>
      <w:r>
        <w:rPr>
          <w:sz w:val="20"/>
          <w:szCs w:val="20"/>
          <w:lang w:val="cs"/>
        </w:rPr>
        <w:sym w:font="Wingdings" w:char="F0E0"/>
      </w:r>
      <w:r>
        <w:rPr>
          <w:sz w:val="20"/>
          <w:szCs w:val="20"/>
          <w:lang w:val="cs"/>
        </w:rPr>
        <w:t xml:space="preserve"> EU (ve stadiu zkoušení)</w:t>
      </w:r>
      <w:bookmarkEnd w:id="0"/>
    </w:p>
    <w:p w14:paraId="29B64D69" w14:textId="5A49EE29" w:rsidR="007D79FF" w:rsidRPr="00484A03" w:rsidRDefault="007D79FF" w:rsidP="005C50CD">
      <w:pPr>
        <w:pStyle w:val="Odstavecseseznamem"/>
        <w:numPr>
          <w:ilvl w:val="0"/>
          <w:numId w:val="7"/>
        </w:numPr>
        <w:rPr>
          <w:sz w:val="20"/>
          <w:szCs w:val="20"/>
          <w:lang w:val="es-ES"/>
        </w:rPr>
      </w:pPr>
      <w:proofErr w:type="spellStart"/>
      <w:r>
        <w:rPr>
          <w:sz w:val="20"/>
          <w:szCs w:val="20"/>
          <w:lang w:val="cs"/>
        </w:rPr>
        <w:t>Rifludio</w:t>
      </w:r>
      <w:proofErr w:type="spellEnd"/>
      <w:r>
        <w:rPr>
          <w:sz w:val="20"/>
          <w:szCs w:val="20"/>
          <w:lang w:val="cs"/>
        </w:rPr>
        <w:tab/>
      </w:r>
      <w:r>
        <w:rPr>
          <w:sz w:val="20"/>
          <w:szCs w:val="20"/>
          <w:lang w:val="cs"/>
        </w:rPr>
        <w:tab/>
      </w:r>
      <w:r>
        <w:rPr>
          <w:sz w:val="20"/>
          <w:szCs w:val="20"/>
          <w:lang w:val="cs"/>
        </w:rPr>
        <w:sym w:font="Wingdings" w:char="F0E0"/>
      </w:r>
      <w:r>
        <w:rPr>
          <w:sz w:val="20"/>
          <w:szCs w:val="20"/>
          <w:lang w:val="cs"/>
        </w:rPr>
        <w:t xml:space="preserve"> Itálie (ve stadiu zkoušení)</w:t>
      </w:r>
    </w:p>
    <w:p w14:paraId="614271BC" w14:textId="226663BD" w:rsidR="007D79FF" w:rsidRPr="00484A03" w:rsidRDefault="007D79FF" w:rsidP="005C50CD">
      <w:pPr>
        <w:pStyle w:val="Odstavecseseznamem"/>
        <w:numPr>
          <w:ilvl w:val="0"/>
          <w:numId w:val="7"/>
        </w:numPr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Rifluguard</w:t>
      </w:r>
      <w:r>
        <w:rPr>
          <w:sz w:val="20"/>
          <w:szCs w:val="20"/>
          <w:lang w:val="es-ES"/>
        </w:rPr>
        <w:tab/>
      </w:r>
      <w:r>
        <w:rPr>
          <w:sz w:val="20"/>
          <w:szCs w:val="20"/>
          <w:lang w:val="cs"/>
        </w:rPr>
        <w:sym w:font="Wingdings" w:char="F0E0"/>
      </w:r>
      <w:r>
        <w:rPr>
          <w:sz w:val="20"/>
          <w:szCs w:val="20"/>
          <w:lang w:val="cs"/>
        </w:rPr>
        <w:t xml:space="preserve"> EU (ve stadiu zkoušení)</w:t>
      </w:r>
    </w:p>
    <w:p w14:paraId="4D0D1497" w14:textId="488F7EB7" w:rsidR="007D79FF" w:rsidRPr="00484A03" w:rsidRDefault="007D79FF" w:rsidP="005C50CD">
      <w:pPr>
        <w:pStyle w:val="Odstavecseseznamem"/>
        <w:numPr>
          <w:ilvl w:val="0"/>
          <w:numId w:val="7"/>
        </w:numPr>
        <w:rPr>
          <w:sz w:val="20"/>
          <w:szCs w:val="20"/>
          <w:lang w:val="es-ES"/>
        </w:rPr>
      </w:pPr>
      <w:proofErr w:type="spellStart"/>
      <w:r>
        <w:rPr>
          <w:sz w:val="20"/>
          <w:szCs w:val="20"/>
          <w:lang w:val="cs"/>
        </w:rPr>
        <w:t>Refluless</w:t>
      </w:r>
      <w:proofErr w:type="spellEnd"/>
      <w:r>
        <w:rPr>
          <w:sz w:val="20"/>
          <w:szCs w:val="20"/>
          <w:lang w:val="cs"/>
        </w:rPr>
        <w:tab/>
      </w:r>
      <w:r>
        <w:rPr>
          <w:sz w:val="20"/>
          <w:szCs w:val="20"/>
          <w:lang w:val="cs"/>
        </w:rPr>
        <w:sym w:font="Wingdings" w:char="F0E0"/>
      </w:r>
      <w:r>
        <w:rPr>
          <w:sz w:val="20"/>
          <w:szCs w:val="20"/>
          <w:lang w:val="cs"/>
        </w:rPr>
        <w:t xml:space="preserve"> EU (ve stadiu zkoušení)</w:t>
      </w:r>
    </w:p>
    <w:sectPr w:rsidR="007D79FF" w:rsidRPr="00484A0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4AA05" w14:textId="77777777" w:rsidR="00B53738" w:rsidRDefault="00B53738" w:rsidP="00A07589">
      <w:r>
        <w:separator/>
      </w:r>
    </w:p>
  </w:endnote>
  <w:endnote w:type="continuationSeparator" w:id="0">
    <w:p w14:paraId="276ECC5B" w14:textId="77777777" w:rsidR="00B53738" w:rsidRDefault="00B53738" w:rsidP="00A07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 Condensed">
    <w:panose1 w:val="00000000000000000000"/>
    <w:charset w:val="00"/>
    <w:family w:val="auto"/>
    <w:notTrueType/>
    <w:pitch w:val="variable"/>
    <w:sig w:usb0="E00002FF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21673" w14:textId="77777777" w:rsidR="00B53738" w:rsidRDefault="00B53738" w:rsidP="00A07589">
      <w:r>
        <w:separator/>
      </w:r>
    </w:p>
  </w:footnote>
  <w:footnote w:type="continuationSeparator" w:id="0">
    <w:p w14:paraId="559A929D" w14:textId="77777777" w:rsidR="00B53738" w:rsidRDefault="00B53738" w:rsidP="00A075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360C3"/>
    <w:multiLevelType w:val="hybridMultilevel"/>
    <w:tmpl w:val="C19ABE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E452FD"/>
    <w:multiLevelType w:val="hybridMultilevel"/>
    <w:tmpl w:val="408CA23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2D207D"/>
    <w:multiLevelType w:val="hybridMultilevel"/>
    <w:tmpl w:val="15E2E3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D10B02"/>
    <w:multiLevelType w:val="hybridMultilevel"/>
    <w:tmpl w:val="DFBCE2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0E4F87"/>
    <w:multiLevelType w:val="multilevel"/>
    <w:tmpl w:val="0407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5F5A41FB"/>
    <w:multiLevelType w:val="hybridMultilevel"/>
    <w:tmpl w:val="F176E490"/>
    <w:lvl w:ilvl="0" w:tplc="0B02A0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4C6D86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2A8D18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90463E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F683C9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F18D7B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144058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2EE31B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4C6117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61B40958"/>
    <w:multiLevelType w:val="hybridMultilevel"/>
    <w:tmpl w:val="478AD5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F72FE0"/>
    <w:multiLevelType w:val="hybridMultilevel"/>
    <w:tmpl w:val="37D08B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7825775">
    <w:abstractNumId w:val="4"/>
  </w:num>
  <w:num w:numId="2" w16cid:durableId="622156232">
    <w:abstractNumId w:val="5"/>
  </w:num>
  <w:num w:numId="3" w16cid:durableId="444814199">
    <w:abstractNumId w:val="6"/>
  </w:num>
  <w:num w:numId="4" w16cid:durableId="1064987473">
    <w:abstractNumId w:val="7"/>
  </w:num>
  <w:num w:numId="5" w16cid:durableId="1140073004">
    <w:abstractNumId w:val="3"/>
  </w:num>
  <w:num w:numId="6" w16cid:durableId="2028674549">
    <w:abstractNumId w:val="0"/>
  </w:num>
  <w:num w:numId="7" w16cid:durableId="2059087131">
    <w:abstractNumId w:val="2"/>
  </w:num>
  <w:num w:numId="8" w16cid:durableId="888569318">
    <w:abstractNumId w:val="2"/>
  </w:num>
  <w:num w:numId="9" w16cid:durableId="586468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DFF"/>
    <w:rsid w:val="00003D9B"/>
    <w:rsid w:val="00031496"/>
    <w:rsid w:val="0003455B"/>
    <w:rsid w:val="00066575"/>
    <w:rsid w:val="00072FD8"/>
    <w:rsid w:val="00081F54"/>
    <w:rsid w:val="00083B05"/>
    <w:rsid w:val="0008438C"/>
    <w:rsid w:val="00085DFF"/>
    <w:rsid w:val="00087E2F"/>
    <w:rsid w:val="000A04AB"/>
    <w:rsid w:val="000E4F60"/>
    <w:rsid w:val="000F49B4"/>
    <w:rsid w:val="000F4CFD"/>
    <w:rsid w:val="000F55D5"/>
    <w:rsid w:val="00103BAB"/>
    <w:rsid w:val="00122F25"/>
    <w:rsid w:val="001255D0"/>
    <w:rsid w:val="001574F4"/>
    <w:rsid w:val="00173B90"/>
    <w:rsid w:val="00184D4A"/>
    <w:rsid w:val="0018511F"/>
    <w:rsid w:val="001864FB"/>
    <w:rsid w:val="00186B54"/>
    <w:rsid w:val="00190AB9"/>
    <w:rsid w:val="0019352B"/>
    <w:rsid w:val="001A20D3"/>
    <w:rsid w:val="001A35A3"/>
    <w:rsid w:val="001B4914"/>
    <w:rsid w:val="001D565C"/>
    <w:rsid w:val="001E6FF5"/>
    <w:rsid w:val="00204656"/>
    <w:rsid w:val="00207924"/>
    <w:rsid w:val="00214221"/>
    <w:rsid w:val="00226C13"/>
    <w:rsid w:val="002407AE"/>
    <w:rsid w:val="00245F58"/>
    <w:rsid w:val="00250454"/>
    <w:rsid w:val="00257AAD"/>
    <w:rsid w:val="00263263"/>
    <w:rsid w:val="00265448"/>
    <w:rsid w:val="00266014"/>
    <w:rsid w:val="002B1459"/>
    <w:rsid w:val="002C6A6E"/>
    <w:rsid w:val="002D1C66"/>
    <w:rsid w:val="002D225D"/>
    <w:rsid w:val="002D3DD1"/>
    <w:rsid w:val="002E1EE6"/>
    <w:rsid w:val="002E3029"/>
    <w:rsid w:val="003061B3"/>
    <w:rsid w:val="0030715E"/>
    <w:rsid w:val="00311401"/>
    <w:rsid w:val="00322DEA"/>
    <w:rsid w:val="0033204F"/>
    <w:rsid w:val="003402D8"/>
    <w:rsid w:val="00341813"/>
    <w:rsid w:val="00370B59"/>
    <w:rsid w:val="003740CF"/>
    <w:rsid w:val="003839E9"/>
    <w:rsid w:val="003845F3"/>
    <w:rsid w:val="00391BA4"/>
    <w:rsid w:val="003971D2"/>
    <w:rsid w:val="00397D20"/>
    <w:rsid w:val="003A4B85"/>
    <w:rsid w:val="003B4991"/>
    <w:rsid w:val="003C3CA0"/>
    <w:rsid w:val="003C49A4"/>
    <w:rsid w:val="003D09F2"/>
    <w:rsid w:val="003D2A44"/>
    <w:rsid w:val="003D2D6B"/>
    <w:rsid w:val="00414C5E"/>
    <w:rsid w:val="00423122"/>
    <w:rsid w:val="00471595"/>
    <w:rsid w:val="00484A03"/>
    <w:rsid w:val="004A477A"/>
    <w:rsid w:val="004A5DF9"/>
    <w:rsid w:val="004A62FD"/>
    <w:rsid w:val="004A6F53"/>
    <w:rsid w:val="004C1A73"/>
    <w:rsid w:val="004C47F9"/>
    <w:rsid w:val="004C7E41"/>
    <w:rsid w:val="004D1291"/>
    <w:rsid w:val="004D1DD3"/>
    <w:rsid w:val="004D49CA"/>
    <w:rsid w:val="004D590E"/>
    <w:rsid w:val="004E37BA"/>
    <w:rsid w:val="004E511A"/>
    <w:rsid w:val="004F6031"/>
    <w:rsid w:val="0050165A"/>
    <w:rsid w:val="005301E0"/>
    <w:rsid w:val="005575FD"/>
    <w:rsid w:val="0058171F"/>
    <w:rsid w:val="00594CCA"/>
    <w:rsid w:val="00596616"/>
    <w:rsid w:val="005A2541"/>
    <w:rsid w:val="005A492B"/>
    <w:rsid w:val="005B25E8"/>
    <w:rsid w:val="005C30C8"/>
    <w:rsid w:val="005C50CD"/>
    <w:rsid w:val="005C6C9C"/>
    <w:rsid w:val="005C6F54"/>
    <w:rsid w:val="005C7C04"/>
    <w:rsid w:val="005E3A8F"/>
    <w:rsid w:val="005F33E3"/>
    <w:rsid w:val="006018EE"/>
    <w:rsid w:val="006046EA"/>
    <w:rsid w:val="00612950"/>
    <w:rsid w:val="00627AB0"/>
    <w:rsid w:val="0063539E"/>
    <w:rsid w:val="00636B44"/>
    <w:rsid w:val="0065129A"/>
    <w:rsid w:val="0065328E"/>
    <w:rsid w:val="0065498B"/>
    <w:rsid w:val="00661816"/>
    <w:rsid w:val="00677D42"/>
    <w:rsid w:val="00680600"/>
    <w:rsid w:val="00683AC6"/>
    <w:rsid w:val="00690713"/>
    <w:rsid w:val="00690EEE"/>
    <w:rsid w:val="006A7442"/>
    <w:rsid w:val="006C2025"/>
    <w:rsid w:val="006C2A7B"/>
    <w:rsid w:val="006C4F86"/>
    <w:rsid w:val="006F24E4"/>
    <w:rsid w:val="006F6B80"/>
    <w:rsid w:val="006F6F7D"/>
    <w:rsid w:val="0071638C"/>
    <w:rsid w:val="00732A8C"/>
    <w:rsid w:val="007346EC"/>
    <w:rsid w:val="007408F9"/>
    <w:rsid w:val="00746980"/>
    <w:rsid w:val="00750F60"/>
    <w:rsid w:val="00770C9F"/>
    <w:rsid w:val="007749A5"/>
    <w:rsid w:val="00776837"/>
    <w:rsid w:val="00781029"/>
    <w:rsid w:val="00790F10"/>
    <w:rsid w:val="00792F2F"/>
    <w:rsid w:val="007948F4"/>
    <w:rsid w:val="007A0E60"/>
    <w:rsid w:val="007B2293"/>
    <w:rsid w:val="007B2454"/>
    <w:rsid w:val="007C61F7"/>
    <w:rsid w:val="007D1DBF"/>
    <w:rsid w:val="007D7774"/>
    <w:rsid w:val="007D79FF"/>
    <w:rsid w:val="007E0BF3"/>
    <w:rsid w:val="007E1D18"/>
    <w:rsid w:val="007E2488"/>
    <w:rsid w:val="00807DAE"/>
    <w:rsid w:val="0081428E"/>
    <w:rsid w:val="0082029C"/>
    <w:rsid w:val="00821C05"/>
    <w:rsid w:val="00824812"/>
    <w:rsid w:val="00834D2B"/>
    <w:rsid w:val="00847D0F"/>
    <w:rsid w:val="00851F27"/>
    <w:rsid w:val="0085612A"/>
    <w:rsid w:val="00856F6A"/>
    <w:rsid w:val="00862AC2"/>
    <w:rsid w:val="008643EA"/>
    <w:rsid w:val="00872E52"/>
    <w:rsid w:val="00883F40"/>
    <w:rsid w:val="00891BE6"/>
    <w:rsid w:val="00897CB8"/>
    <w:rsid w:val="008A73DC"/>
    <w:rsid w:val="008B4B8A"/>
    <w:rsid w:val="008C0E56"/>
    <w:rsid w:val="008C78E6"/>
    <w:rsid w:val="008D57C2"/>
    <w:rsid w:val="008E049F"/>
    <w:rsid w:val="008E36D3"/>
    <w:rsid w:val="008E6C68"/>
    <w:rsid w:val="008F02B2"/>
    <w:rsid w:val="0091367B"/>
    <w:rsid w:val="00915CE4"/>
    <w:rsid w:val="009200FC"/>
    <w:rsid w:val="009211BD"/>
    <w:rsid w:val="009212C5"/>
    <w:rsid w:val="00930BC7"/>
    <w:rsid w:val="009323F8"/>
    <w:rsid w:val="00942937"/>
    <w:rsid w:val="00945F30"/>
    <w:rsid w:val="009673CC"/>
    <w:rsid w:val="009727B1"/>
    <w:rsid w:val="0097322D"/>
    <w:rsid w:val="00983DDD"/>
    <w:rsid w:val="009A2803"/>
    <w:rsid w:val="009A4E10"/>
    <w:rsid w:val="009A738B"/>
    <w:rsid w:val="009B715E"/>
    <w:rsid w:val="009D323D"/>
    <w:rsid w:val="009D5A10"/>
    <w:rsid w:val="009E64C3"/>
    <w:rsid w:val="009F38B3"/>
    <w:rsid w:val="009F7CA5"/>
    <w:rsid w:val="00A02A11"/>
    <w:rsid w:val="00A07589"/>
    <w:rsid w:val="00A14B9E"/>
    <w:rsid w:val="00A36E33"/>
    <w:rsid w:val="00A41D02"/>
    <w:rsid w:val="00A51E8F"/>
    <w:rsid w:val="00A6374E"/>
    <w:rsid w:val="00A64BEC"/>
    <w:rsid w:val="00A6767A"/>
    <w:rsid w:val="00A71A6C"/>
    <w:rsid w:val="00AA2B50"/>
    <w:rsid w:val="00AB50DD"/>
    <w:rsid w:val="00AC3CAB"/>
    <w:rsid w:val="00AC58A8"/>
    <w:rsid w:val="00AC6F8D"/>
    <w:rsid w:val="00AD6639"/>
    <w:rsid w:val="00AE09E3"/>
    <w:rsid w:val="00AE12DF"/>
    <w:rsid w:val="00AE3CF4"/>
    <w:rsid w:val="00AF1B37"/>
    <w:rsid w:val="00AF33D6"/>
    <w:rsid w:val="00AF6AB8"/>
    <w:rsid w:val="00B06433"/>
    <w:rsid w:val="00B204DE"/>
    <w:rsid w:val="00B47C8F"/>
    <w:rsid w:val="00B53116"/>
    <w:rsid w:val="00B53738"/>
    <w:rsid w:val="00B6560F"/>
    <w:rsid w:val="00B7467C"/>
    <w:rsid w:val="00B8355B"/>
    <w:rsid w:val="00B867C2"/>
    <w:rsid w:val="00B94E87"/>
    <w:rsid w:val="00BA4CB6"/>
    <w:rsid w:val="00BB266E"/>
    <w:rsid w:val="00BB5EF4"/>
    <w:rsid w:val="00BC76AA"/>
    <w:rsid w:val="00BD2184"/>
    <w:rsid w:val="00BD343E"/>
    <w:rsid w:val="00BE472F"/>
    <w:rsid w:val="00BE6D1A"/>
    <w:rsid w:val="00C00956"/>
    <w:rsid w:val="00C016EA"/>
    <w:rsid w:val="00C039E8"/>
    <w:rsid w:val="00C27A31"/>
    <w:rsid w:val="00C42E1E"/>
    <w:rsid w:val="00C43218"/>
    <w:rsid w:val="00C45F29"/>
    <w:rsid w:val="00C55E5F"/>
    <w:rsid w:val="00C62995"/>
    <w:rsid w:val="00C656CD"/>
    <w:rsid w:val="00C71517"/>
    <w:rsid w:val="00C81A5E"/>
    <w:rsid w:val="00CA1AD8"/>
    <w:rsid w:val="00CB2C9B"/>
    <w:rsid w:val="00CB304E"/>
    <w:rsid w:val="00CB4C4D"/>
    <w:rsid w:val="00CC0E7C"/>
    <w:rsid w:val="00CD154F"/>
    <w:rsid w:val="00CD597E"/>
    <w:rsid w:val="00CD7957"/>
    <w:rsid w:val="00CE06E1"/>
    <w:rsid w:val="00D031BF"/>
    <w:rsid w:val="00D10B3D"/>
    <w:rsid w:val="00D11DF2"/>
    <w:rsid w:val="00D23D08"/>
    <w:rsid w:val="00D45675"/>
    <w:rsid w:val="00D513AE"/>
    <w:rsid w:val="00D97056"/>
    <w:rsid w:val="00DA623F"/>
    <w:rsid w:val="00DA7910"/>
    <w:rsid w:val="00DD2E66"/>
    <w:rsid w:val="00DD2ED5"/>
    <w:rsid w:val="00DD4738"/>
    <w:rsid w:val="00DE62A8"/>
    <w:rsid w:val="00E06327"/>
    <w:rsid w:val="00E11C0F"/>
    <w:rsid w:val="00E168D2"/>
    <w:rsid w:val="00E16F0F"/>
    <w:rsid w:val="00E32C9C"/>
    <w:rsid w:val="00E35AF9"/>
    <w:rsid w:val="00E448AB"/>
    <w:rsid w:val="00E51B02"/>
    <w:rsid w:val="00E6159F"/>
    <w:rsid w:val="00E62EB8"/>
    <w:rsid w:val="00E66361"/>
    <w:rsid w:val="00E6661F"/>
    <w:rsid w:val="00E674E8"/>
    <w:rsid w:val="00E742F6"/>
    <w:rsid w:val="00E75FBC"/>
    <w:rsid w:val="00E9259F"/>
    <w:rsid w:val="00E93F72"/>
    <w:rsid w:val="00EA3D1F"/>
    <w:rsid w:val="00EA458D"/>
    <w:rsid w:val="00EB6BFC"/>
    <w:rsid w:val="00EC3513"/>
    <w:rsid w:val="00EE1477"/>
    <w:rsid w:val="00F118D9"/>
    <w:rsid w:val="00F23546"/>
    <w:rsid w:val="00F42A30"/>
    <w:rsid w:val="00F442BB"/>
    <w:rsid w:val="00F45E14"/>
    <w:rsid w:val="00F465A1"/>
    <w:rsid w:val="00F574B9"/>
    <w:rsid w:val="00F92495"/>
    <w:rsid w:val="00FD13EE"/>
    <w:rsid w:val="00FD7349"/>
    <w:rsid w:val="00FE107D"/>
    <w:rsid w:val="00FF7AB8"/>
    <w:rsid w:val="00FF7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B216E94"/>
  <w15:docId w15:val="{F0B118C2-C3C3-460B-97EF-8D0B11BD5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sz w:val="22"/>
        <w:szCs w:val="22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E3CF4"/>
  </w:style>
  <w:style w:type="paragraph" w:styleId="Nadpis1">
    <w:name w:val="heading 1"/>
    <w:basedOn w:val="Normln"/>
    <w:next w:val="Normln"/>
    <w:qFormat/>
    <w:rsid w:val="0030715E"/>
    <w:pPr>
      <w:spacing w:before="240" w:after="240"/>
      <w:outlineLvl w:val="0"/>
    </w:pPr>
    <w:rPr>
      <w:b/>
      <w:bCs/>
      <w:kern w:val="32"/>
      <w:sz w:val="24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30715E"/>
    <w:pPr>
      <w:spacing w:before="240" w:after="240"/>
      <w:outlineLvl w:val="1"/>
    </w:pPr>
    <w:rPr>
      <w:b/>
      <w:bCs/>
      <w:iCs/>
      <w:sz w:val="24"/>
      <w:szCs w:val="28"/>
    </w:rPr>
  </w:style>
  <w:style w:type="paragraph" w:styleId="Nadpis3">
    <w:name w:val="heading 3"/>
    <w:basedOn w:val="Normln"/>
    <w:next w:val="Normln"/>
    <w:qFormat/>
    <w:rsid w:val="0030715E"/>
    <w:pPr>
      <w:spacing w:before="240" w:after="240"/>
      <w:outlineLvl w:val="2"/>
    </w:pPr>
    <w:rPr>
      <w:b/>
      <w:bCs/>
      <w:szCs w:val="26"/>
    </w:rPr>
  </w:style>
  <w:style w:type="paragraph" w:styleId="Nadpis4">
    <w:name w:val="heading 4"/>
    <w:basedOn w:val="Normln"/>
    <w:next w:val="Normln"/>
    <w:link w:val="Nadpis4Char"/>
    <w:unhideWhenUsed/>
    <w:qFormat/>
    <w:rsid w:val="0030715E"/>
    <w:pPr>
      <w:keepLines/>
      <w:outlineLvl w:val="3"/>
    </w:pPr>
    <w:rPr>
      <w:rFonts w:eastAsiaTheme="majorEastAsia" w:cstheme="majorBidi"/>
      <w:bCs/>
      <w:iCs/>
    </w:rPr>
  </w:style>
  <w:style w:type="paragraph" w:styleId="Nadpis5">
    <w:name w:val="heading 5"/>
    <w:basedOn w:val="Normln"/>
    <w:next w:val="Normln"/>
    <w:link w:val="Nadpis5Char"/>
    <w:unhideWhenUsed/>
    <w:qFormat/>
    <w:rsid w:val="0030715E"/>
    <w:pPr>
      <w:keepLines/>
      <w:outlineLvl w:val="4"/>
    </w:pPr>
    <w:rPr>
      <w:rFonts w:eastAsiaTheme="majorEastAsia" w:cstheme="majorBidi"/>
    </w:rPr>
  </w:style>
  <w:style w:type="paragraph" w:styleId="Nadpis6">
    <w:name w:val="heading 6"/>
    <w:basedOn w:val="Normln"/>
    <w:next w:val="Normln"/>
    <w:link w:val="Nadpis6Char"/>
    <w:unhideWhenUsed/>
    <w:qFormat/>
    <w:rsid w:val="0030715E"/>
    <w:pPr>
      <w:keepLines/>
      <w:spacing w:before="200"/>
      <w:outlineLvl w:val="5"/>
    </w:pPr>
    <w:rPr>
      <w:rFonts w:eastAsiaTheme="majorEastAsia" w:cstheme="majorBidi"/>
      <w:i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E6661F"/>
    <w:pPr>
      <w:keepLines/>
      <w:numPr>
        <w:ilvl w:val="6"/>
        <w:numId w:val="1"/>
      </w:numPr>
      <w:outlineLvl w:val="6"/>
    </w:pPr>
    <w:rPr>
      <w:rFonts w:eastAsiaTheme="majorEastAsia" w:cstheme="majorBidi"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nhideWhenUsed/>
    <w:qFormat/>
    <w:rsid w:val="0030715E"/>
    <w:pPr>
      <w:keepLines/>
      <w:outlineLvl w:val="7"/>
    </w:pPr>
    <w:rPr>
      <w:rFonts w:eastAsiaTheme="majorEastAsia" w:cstheme="majorBidi"/>
      <w:color w:val="404040" w:themeColor="text1" w:themeTint="BF"/>
      <w:szCs w:val="20"/>
    </w:rPr>
  </w:style>
  <w:style w:type="paragraph" w:styleId="Nadpis9">
    <w:name w:val="heading 9"/>
    <w:basedOn w:val="Normln"/>
    <w:next w:val="Normln"/>
    <w:link w:val="Nadpis9Char"/>
    <w:unhideWhenUsed/>
    <w:qFormat/>
    <w:rsid w:val="0030715E"/>
    <w:pPr>
      <w:keepLines/>
      <w:outlineLvl w:val="8"/>
    </w:pPr>
    <w:rPr>
      <w:rFonts w:eastAsiaTheme="majorEastAsia" w:cstheme="majorBidi"/>
      <w:iCs/>
      <w:color w:val="404040" w:themeColor="text1" w:themeTint="BF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">
    <w:name w:val="text"/>
    <w:basedOn w:val="Normln"/>
    <w:rsid w:val="0081428E"/>
    <w:pPr>
      <w:spacing w:after="240" w:line="300" w:lineRule="auto"/>
      <w:jc w:val="both"/>
    </w:pPr>
  </w:style>
  <w:style w:type="character" w:customStyle="1" w:styleId="Nadpis4Char">
    <w:name w:val="Nadpis 4 Char"/>
    <w:basedOn w:val="Standardnpsmoodstavce"/>
    <w:link w:val="Nadpis4"/>
    <w:rsid w:val="0030715E"/>
    <w:rPr>
      <w:rFonts w:eastAsiaTheme="majorEastAsia" w:cstheme="majorBidi"/>
      <w:bCs/>
      <w:iCs/>
    </w:rPr>
  </w:style>
  <w:style w:type="character" w:customStyle="1" w:styleId="Nadpis5Char">
    <w:name w:val="Nadpis 5 Char"/>
    <w:basedOn w:val="Standardnpsmoodstavce"/>
    <w:link w:val="Nadpis5"/>
    <w:rsid w:val="0030715E"/>
    <w:rPr>
      <w:rFonts w:eastAsiaTheme="majorEastAsia" w:cstheme="majorBidi"/>
    </w:rPr>
  </w:style>
  <w:style w:type="character" w:customStyle="1" w:styleId="Nadpis6Char">
    <w:name w:val="Nadpis 6 Char"/>
    <w:basedOn w:val="Standardnpsmoodstavce"/>
    <w:link w:val="Nadpis6"/>
    <w:rsid w:val="0030715E"/>
    <w:rPr>
      <w:rFonts w:eastAsiaTheme="majorEastAsia" w:cstheme="majorBidi"/>
      <w:iCs/>
    </w:rPr>
  </w:style>
  <w:style w:type="character" w:customStyle="1" w:styleId="Nadpis7Char">
    <w:name w:val="Nadpis 7 Char"/>
    <w:basedOn w:val="Standardnpsmoodstavce"/>
    <w:link w:val="Nadpis7"/>
    <w:semiHidden/>
    <w:rsid w:val="00E6661F"/>
    <w:rPr>
      <w:rFonts w:eastAsiaTheme="majorEastAsia" w:cstheme="majorBidi"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rsid w:val="0030715E"/>
    <w:rPr>
      <w:rFonts w:eastAsiaTheme="majorEastAsia" w:cstheme="majorBidi"/>
      <w:color w:val="404040" w:themeColor="text1" w:themeTint="BF"/>
      <w:szCs w:val="20"/>
    </w:rPr>
  </w:style>
  <w:style w:type="character" w:customStyle="1" w:styleId="Nadpis9Char">
    <w:name w:val="Nadpis 9 Char"/>
    <w:basedOn w:val="Standardnpsmoodstavce"/>
    <w:link w:val="Nadpis9"/>
    <w:rsid w:val="0030715E"/>
    <w:rPr>
      <w:rFonts w:eastAsiaTheme="majorEastAsia" w:cstheme="majorBidi"/>
      <w:iCs/>
      <w:color w:val="404040" w:themeColor="text1" w:themeTint="BF"/>
      <w:szCs w:val="20"/>
    </w:rPr>
  </w:style>
  <w:style w:type="character" w:customStyle="1" w:styleId="Nadpis2Char">
    <w:name w:val="Nadpis 2 Char"/>
    <w:basedOn w:val="Standardnpsmoodstavce"/>
    <w:link w:val="Nadpis2"/>
    <w:uiPriority w:val="9"/>
    <w:rsid w:val="00085DFF"/>
    <w:rPr>
      <w:b/>
      <w:bCs/>
      <w:iCs/>
      <w:sz w:val="24"/>
      <w:szCs w:val="28"/>
    </w:rPr>
  </w:style>
  <w:style w:type="character" w:customStyle="1" w:styleId="navact">
    <w:name w:val="navact"/>
    <w:basedOn w:val="Standardnpsmoodstavce"/>
    <w:rsid w:val="00085DFF"/>
  </w:style>
  <w:style w:type="paragraph" w:customStyle="1" w:styleId="Default">
    <w:name w:val="Default"/>
    <w:rsid w:val="00EE147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Odkaznakoment">
    <w:name w:val="annotation reference"/>
    <w:basedOn w:val="Standardnpsmoodstavce"/>
    <w:semiHidden/>
    <w:unhideWhenUsed/>
    <w:rsid w:val="008E36D3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8E36D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8E36D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8E36D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8E36D3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rsid w:val="008E36D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E36D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F33D6"/>
    <w:pPr>
      <w:ind w:left="720"/>
      <w:contextualSpacing/>
    </w:pPr>
  </w:style>
  <w:style w:type="paragraph" w:styleId="Revize">
    <w:name w:val="Revision"/>
    <w:hidden/>
    <w:uiPriority w:val="99"/>
    <w:semiHidden/>
    <w:rsid w:val="00AF33D6"/>
  </w:style>
  <w:style w:type="paragraph" w:customStyle="1" w:styleId="Pa1">
    <w:name w:val="Pa1"/>
    <w:basedOn w:val="Default"/>
    <w:next w:val="Default"/>
    <w:uiPriority w:val="99"/>
    <w:rsid w:val="00D513AE"/>
    <w:pPr>
      <w:spacing w:line="241" w:lineRule="atLeast"/>
    </w:pPr>
    <w:rPr>
      <w:rFonts w:ascii="Roboto Condensed" w:hAnsi="Roboto Condensed" w:cs="Arial"/>
      <w:color w:val="auto"/>
    </w:rPr>
  </w:style>
  <w:style w:type="character" w:customStyle="1" w:styleId="A0">
    <w:name w:val="A0"/>
    <w:uiPriority w:val="99"/>
    <w:rsid w:val="00D513AE"/>
    <w:rPr>
      <w:rFonts w:cs="Roboto Condensed"/>
      <w:color w:val="002F5B"/>
      <w:sz w:val="14"/>
      <w:szCs w:val="14"/>
    </w:rPr>
  </w:style>
  <w:style w:type="character" w:styleId="Siln">
    <w:name w:val="Strong"/>
    <w:basedOn w:val="Standardnpsmoodstavce"/>
    <w:uiPriority w:val="22"/>
    <w:qFormat/>
    <w:rsid w:val="00173B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9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93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51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73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71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764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137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756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74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920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51444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3009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636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0270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03419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790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5487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1422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9779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29893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82348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50899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7441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32700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397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82488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56637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78603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862058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492136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359778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88770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874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829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4331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9821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8473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9036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00577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58028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21277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3640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51858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93671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347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3195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355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7988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07909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40651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445401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7268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990001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383513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41147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810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4119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0913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1868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14827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6219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72428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809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8803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0489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871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20226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3449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10744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136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8170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198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9451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23877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50161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61099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0346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9930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077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15107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8611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49704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85809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025316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90311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3662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6897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90932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7877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61080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63218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8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32859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273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0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50A475EEBADF54BBF99E82464B99554" ma:contentTypeVersion="12" ma:contentTypeDescription="Vytvoří nový dokument" ma:contentTypeScope="" ma:versionID="bfb46c7074af809efff0b1f26728901e">
  <xsd:schema xmlns:xsd="http://www.w3.org/2001/XMLSchema" xmlns:xs="http://www.w3.org/2001/XMLSchema" xmlns:p="http://schemas.microsoft.com/office/2006/metadata/properties" xmlns:ns2="c6f522bd-d3f1-4aae-83a6-b0229091f2c7" xmlns:ns3="628212af-26c3-4efd-85fb-34fad21425db" xmlns:ns4="37f9679a-8354-46b1-9d92-d970968c274e" targetNamespace="http://schemas.microsoft.com/office/2006/metadata/properties" ma:root="true" ma:fieldsID="1d94bc463d44f2cf7fb65e1ede48fafb" ns2:_="" ns3:_="" ns4:_="">
    <xsd:import namespace="c6f522bd-d3f1-4aae-83a6-b0229091f2c7"/>
    <xsd:import namespace="628212af-26c3-4efd-85fb-34fad21425db"/>
    <xsd:import namespace="37f9679a-8354-46b1-9d92-d970968c27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f522bd-d3f1-4aae-83a6-b0229091f2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Značky obrázků" ma:readOnly="false" ma:fieldId="{5cf76f15-5ced-4ddc-b409-7134ff3c332f}" ma:taxonomyMulti="true" ma:sspId="912e418c-9d3a-4064-85f4-9a18503153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8212af-26c3-4efd-85fb-34fad21425db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2f56a0fe-6922-43f9-8085-7382e685833d}" ma:internalName="TaxCatchAll" ma:showField="CatchAllData" ma:web="37f9679a-8354-46b1-9d92-d970968c274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f9679a-8354-46b1-9d92-d970968c274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DEA9D22-A948-4975-A567-29E31C1ADDD6}"/>
</file>

<file path=customXml/itemProps2.xml><?xml version="1.0" encoding="utf-8"?>
<ds:datastoreItem xmlns:ds="http://schemas.openxmlformats.org/officeDocument/2006/customXml" ds:itemID="{2076AADC-3CD0-4C58-95C1-B22AAF367BE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797</Words>
  <Characters>4703</Characters>
  <Application>Microsoft Office Word</Application>
  <DocSecurity>0</DocSecurity>
  <Lines>39</Lines>
  <Paragraphs>10</Paragraphs>
  <ScaleCrop>false</ScaleCrop>
  <Company/>
  <LinksUpToDate>false</LinksUpToDate>
  <CharactersWithSpaces>5490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mpue</dc:creator>
  <cp:lastModifiedBy>Benesova, Lucie</cp:lastModifiedBy>
  <cp:revision>4</cp:revision>
  <dcterms:created xsi:type="dcterms:W3CDTF">2022-07-15T16:20:00Z</dcterms:created>
  <dcterms:modified xsi:type="dcterms:W3CDTF">2023-04-26T10:32:00Z</dcterms:modified>
  <cp:contentStatus>ue</cp:contentStatus>
</cp:coreProperties>
</file>